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6AB80" w14:textId="4CD27B8B" w:rsidR="00E30FC8" w:rsidRPr="00E30FC8" w:rsidRDefault="00E30FC8" w:rsidP="00E30FC8">
      <w:pPr>
        <w:pStyle w:val="Default"/>
        <w:rPr>
          <w:rFonts w:asciiTheme="minorHAnsi" w:hAnsiTheme="minorHAnsi"/>
          <w:b/>
          <w:bCs/>
          <w:color w:val="2E5395"/>
        </w:rPr>
      </w:pPr>
      <w:r w:rsidRPr="00E30FC8">
        <w:rPr>
          <w:rFonts w:asciiTheme="minorHAnsi" w:hAnsiTheme="minorHAnsi"/>
          <w:b/>
          <w:bCs/>
          <w:color w:val="2E5395"/>
        </w:rPr>
        <w:t xml:space="preserve">COST Action CA19126 - Positive Energy Districts European Network (PED-EU-NET) </w:t>
      </w:r>
    </w:p>
    <w:p w14:paraId="620E14AE" w14:textId="77777777" w:rsidR="00E30FC8" w:rsidRPr="00E30FC8" w:rsidRDefault="00E30FC8" w:rsidP="00E30FC8">
      <w:pPr>
        <w:pStyle w:val="Default"/>
        <w:rPr>
          <w:rFonts w:asciiTheme="minorHAnsi" w:hAnsiTheme="minorHAnsi"/>
          <w:color w:val="2E5395"/>
          <w:sz w:val="22"/>
          <w:szCs w:val="22"/>
        </w:rPr>
      </w:pPr>
    </w:p>
    <w:p w14:paraId="513C467B" w14:textId="68C35FF9" w:rsidR="00E30FC8" w:rsidRPr="00E30FC8" w:rsidRDefault="00E30FC8" w:rsidP="00E30FC8">
      <w:pPr>
        <w:pStyle w:val="Default"/>
        <w:rPr>
          <w:rFonts w:asciiTheme="minorHAnsi" w:hAnsiTheme="minorHAnsi"/>
        </w:rPr>
      </w:pPr>
      <w:r w:rsidRPr="00E30FC8">
        <w:rPr>
          <w:rFonts w:asciiTheme="minorHAnsi" w:hAnsiTheme="minorHAnsi"/>
          <w:b/>
          <w:bCs/>
        </w:rPr>
        <w:t xml:space="preserve">Open Call for </w:t>
      </w:r>
      <w:r w:rsidR="004711B5" w:rsidRPr="004711B5">
        <w:rPr>
          <w:rFonts w:asciiTheme="minorHAnsi" w:hAnsiTheme="minorHAnsi"/>
          <w:b/>
          <w:bCs/>
        </w:rPr>
        <w:t>Virtual Mobility (VM) Grants</w:t>
      </w:r>
    </w:p>
    <w:p w14:paraId="2BA4F2D9" w14:textId="77777777" w:rsidR="00E30FC8" w:rsidRPr="00E30FC8" w:rsidRDefault="00E30FC8" w:rsidP="00E30FC8">
      <w:pPr>
        <w:pStyle w:val="Default"/>
        <w:rPr>
          <w:rFonts w:asciiTheme="minorHAnsi" w:hAnsiTheme="minorHAnsi"/>
          <w:sz w:val="22"/>
          <w:szCs w:val="22"/>
        </w:rPr>
      </w:pPr>
    </w:p>
    <w:p w14:paraId="720530D7" w14:textId="77777777" w:rsidR="00E30FC8" w:rsidRPr="00E30FC8" w:rsidRDefault="00E30FC8" w:rsidP="00E30FC8">
      <w:pPr>
        <w:pStyle w:val="Default"/>
        <w:rPr>
          <w:rFonts w:asciiTheme="minorHAnsi" w:hAnsiTheme="minorHAnsi"/>
          <w:sz w:val="22"/>
          <w:szCs w:val="22"/>
        </w:rPr>
      </w:pPr>
      <w:r w:rsidRPr="00E30FC8">
        <w:rPr>
          <w:rFonts w:asciiTheme="minorHAnsi" w:hAnsiTheme="minorHAnsi"/>
          <w:b/>
          <w:bCs/>
          <w:sz w:val="22"/>
          <w:szCs w:val="22"/>
        </w:rPr>
        <w:t xml:space="preserve">Important Dates: </w:t>
      </w:r>
    </w:p>
    <w:p w14:paraId="4C2FA948" w14:textId="77777777" w:rsidR="00E30FC8" w:rsidRPr="00E30FC8" w:rsidRDefault="00E30FC8" w:rsidP="00E30FC8">
      <w:pPr>
        <w:pStyle w:val="Default"/>
        <w:rPr>
          <w:rFonts w:asciiTheme="minorHAnsi" w:hAnsiTheme="minorHAnsi"/>
          <w:sz w:val="22"/>
          <w:szCs w:val="22"/>
        </w:rPr>
      </w:pPr>
      <w:r w:rsidRPr="00E30FC8">
        <w:rPr>
          <w:rFonts w:asciiTheme="minorHAnsi" w:hAnsiTheme="minorHAnsi"/>
          <w:sz w:val="22"/>
          <w:szCs w:val="22"/>
        </w:rPr>
        <w:t>Application: open continuously</w:t>
      </w:r>
    </w:p>
    <w:p w14:paraId="2BD3AF30" w14:textId="063E6EDA" w:rsidR="00E30FC8" w:rsidRDefault="00E30FC8" w:rsidP="00E30FC8">
      <w:pPr>
        <w:spacing w:after="0"/>
        <w:rPr>
          <w:rFonts w:asciiTheme="minorHAnsi" w:hAnsiTheme="minorHAnsi"/>
        </w:rPr>
      </w:pPr>
      <w:r w:rsidRPr="00E30FC8">
        <w:rPr>
          <w:rFonts w:asciiTheme="minorHAnsi" w:hAnsiTheme="minorHAnsi"/>
        </w:rPr>
        <w:t xml:space="preserve">Notification of Results: </w:t>
      </w:r>
      <w:bookmarkStart w:id="0" w:name="_Hlk76372884"/>
      <w:r w:rsidR="004711B5" w:rsidRPr="00E30FC8">
        <w:rPr>
          <w:rFonts w:asciiTheme="minorHAnsi" w:hAnsiTheme="minorHAnsi"/>
        </w:rPr>
        <w:t xml:space="preserve">14 working days after </w:t>
      </w:r>
      <w:bookmarkEnd w:id="0"/>
      <w:r w:rsidR="004711B5">
        <w:rPr>
          <w:rFonts w:asciiTheme="minorHAnsi" w:hAnsiTheme="minorHAnsi"/>
        </w:rPr>
        <w:t>application submission</w:t>
      </w:r>
    </w:p>
    <w:p w14:paraId="0E06667C" w14:textId="0ED07272" w:rsidR="00E30FC8" w:rsidRPr="00E559A2" w:rsidRDefault="00E30FC8" w:rsidP="00E30FC8">
      <w:pPr>
        <w:spacing w:after="0"/>
        <w:rPr>
          <w:rFonts w:asciiTheme="minorHAnsi" w:eastAsia="Yu Mincho" w:hAnsiTheme="minorHAnsi"/>
          <w:color w:val="FF0000"/>
          <w:u w:val="single"/>
          <w:lang w:val="en-GB"/>
        </w:rPr>
      </w:pPr>
      <w:r w:rsidRPr="00E30FC8">
        <w:rPr>
          <w:rFonts w:asciiTheme="minorHAnsi" w:hAnsiTheme="minorHAnsi"/>
        </w:rPr>
        <w:t>Mission Period:</w:t>
      </w:r>
      <w:r w:rsidR="00F643C6" w:rsidRPr="0074042A">
        <w:rPr>
          <w:rFonts w:asciiTheme="minorHAnsi" w:hAnsiTheme="minorHAnsi"/>
        </w:rPr>
        <w:t xml:space="preserve"> </w:t>
      </w:r>
      <w:r w:rsidR="00740CA3" w:rsidRPr="0074042A">
        <w:rPr>
          <w:rFonts w:asciiTheme="minorHAnsi" w:hAnsiTheme="minorHAnsi"/>
        </w:rPr>
        <w:t>1</w:t>
      </w:r>
      <w:r w:rsidR="005E3B12" w:rsidRPr="0074042A">
        <w:rPr>
          <w:rFonts w:asciiTheme="minorHAnsi" w:hAnsiTheme="minorHAnsi"/>
        </w:rPr>
        <w:t xml:space="preserve"> </w:t>
      </w:r>
      <w:r w:rsidR="0074042A" w:rsidRPr="0074042A">
        <w:rPr>
          <w:rFonts w:asciiTheme="minorHAnsi" w:hAnsiTheme="minorHAnsi"/>
        </w:rPr>
        <w:t>February</w:t>
      </w:r>
      <w:r w:rsidR="005E3B12" w:rsidRPr="0074042A">
        <w:rPr>
          <w:rFonts w:asciiTheme="minorHAnsi" w:hAnsiTheme="minorHAnsi"/>
        </w:rPr>
        <w:t xml:space="preserve"> 202</w:t>
      </w:r>
      <w:r w:rsidR="0074042A" w:rsidRPr="0074042A">
        <w:rPr>
          <w:rFonts w:asciiTheme="minorHAnsi" w:hAnsiTheme="minorHAnsi"/>
        </w:rPr>
        <w:t>4</w:t>
      </w:r>
      <w:r w:rsidR="005E3B12" w:rsidRPr="0074042A">
        <w:rPr>
          <w:rFonts w:asciiTheme="minorHAnsi" w:hAnsiTheme="minorHAnsi"/>
        </w:rPr>
        <w:t xml:space="preserve"> </w:t>
      </w:r>
      <w:r w:rsidRPr="0074042A">
        <w:rPr>
          <w:rFonts w:asciiTheme="minorHAnsi" w:hAnsiTheme="minorHAnsi"/>
        </w:rPr>
        <w:t xml:space="preserve">– </w:t>
      </w:r>
      <w:r w:rsidR="00740CA3" w:rsidRPr="0074042A">
        <w:rPr>
          <w:rFonts w:asciiTheme="minorHAnsi" w:hAnsiTheme="minorHAnsi"/>
        </w:rPr>
        <w:t>30</w:t>
      </w:r>
      <w:r w:rsidR="005E3B12" w:rsidRPr="0074042A">
        <w:rPr>
          <w:rFonts w:asciiTheme="minorHAnsi" w:hAnsiTheme="minorHAnsi"/>
        </w:rPr>
        <w:t xml:space="preserve"> </w:t>
      </w:r>
      <w:r w:rsidRPr="0074042A">
        <w:rPr>
          <w:rFonts w:asciiTheme="minorHAnsi" w:hAnsiTheme="minorHAnsi"/>
        </w:rPr>
        <w:t>September 202</w:t>
      </w:r>
      <w:r w:rsidR="00740CA3" w:rsidRPr="0074042A">
        <w:rPr>
          <w:rFonts w:asciiTheme="minorHAnsi" w:hAnsiTheme="minorHAnsi"/>
        </w:rPr>
        <w:t>4</w:t>
      </w:r>
    </w:p>
    <w:p w14:paraId="26964FC8" w14:textId="77777777" w:rsidR="00E30FC8" w:rsidRPr="00E30FC8" w:rsidRDefault="00E30FC8" w:rsidP="00E30FC8">
      <w:pPr>
        <w:rPr>
          <w:rFonts w:asciiTheme="minorHAnsi" w:eastAsia="Yu Mincho" w:hAnsiTheme="minorHAnsi"/>
          <w:b/>
          <w:bCs/>
          <w:lang w:val="en-GB"/>
        </w:rPr>
      </w:pPr>
    </w:p>
    <w:p w14:paraId="2236C01F" w14:textId="6DD753E2" w:rsidR="00740CA3" w:rsidRPr="00740CA3" w:rsidRDefault="00740CA3" w:rsidP="00740CA3">
      <w:pPr>
        <w:spacing w:after="0"/>
        <w:rPr>
          <w:rFonts w:asciiTheme="minorHAnsi" w:eastAsia="Yu Mincho" w:hAnsiTheme="minorHAnsi"/>
        </w:rPr>
      </w:pPr>
      <w:r w:rsidRPr="00740CA3">
        <w:rPr>
          <w:rFonts w:asciiTheme="minorHAnsi" w:eastAsia="Yu Mincho" w:hAnsiTheme="minorHAnsi"/>
        </w:rPr>
        <w:t xml:space="preserve">Virtual Mobility </w:t>
      </w:r>
      <w:r>
        <w:rPr>
          <w:rFonts w:asciiTheme="minorHAnsi" w:eastAsia="Yu Mincho" w:hAnsiTheme="minorHAnsi"/>
        </w:rPr>
        <w:t xml:space="preserve">(VM) </w:t>
      </w:r>
      <w:r w:rsidRPr="00740CA3">
        <w:rPr>
          <w:rFonts w:asciiTheme="minorHAnsi" w:eastAsia="Yu Mincho" w:hAnsiTheme="minorHAnsi"/>
        </w:rPr>
        <w:t>consists of a collaboration in a virtual setting among researchers or innovators within the COST Action, to exchange knowledge, learn new techniques, etc.</w:t>
      </w:r>
    </w:p>
    <w:p w14:paraId="29752BB2" w14:textId="77777777" w:rsidR="00740CA3" w:rsidRPr="00740CA3" w:rsidRDefault="00740CA3" w:rsidP="00740CA3">
      <w:pPr>
        <w:spacing w:after="0"/>
        <w:rPr>
          <w:rFonts w:asciiTheme="minorHAnsi" w:eastAsia="Yu Mincho" w:hAnsiTheme="minorHAnsi"/>
        </w:rPr>
      </w:pPr>
      <w:r w:rsidRPr="00740CA3">
        <w:rPr>
          <w:rFonts w:asciiTheme="minorHAnsi" w:eastAsia="Yu Mincho" w:hAnsiTheme="minorHAnsi"/>
        </w:rPr>
        <w:t>Virtual Mobility benefit to:</w:t>
      </w:r>
    </w:p>
    <w:p w14:paraId="0F1A1B9E" w14:textId="5A4F3714" w:rsidR="00740CA3" w:rsidRPr="00740CA3" w:rsidRDefault="00740CA3" w:rsidP="00740CA3">
      <w:pPr>
        <w:pStyle w:val="ListParagraph"/>
        <w:numPr>
          <w:ilvl w:val="0"/>
          <w:numId w:val="17"/>
        </w:numPr>
        <w:spacing w:after="0"/>
        <w:rPr>
          <w:rFonts w:asciiTheme="minorHAnsi" w:eastAsia="Yu Mincho" w:hAnsiTheme="minorHAnsi"/>
        </w:rPr>
      </w:pPr>
      <w:r w:rsidRPr="00740CA3">
        <w:rPr>
          <w:rFonts w:asciiTheme="minorHAnsi" w:eastAsia="Yu Mincho" w:hAnsiTheme="minorHAnsi"/>
        </w:rPr>
        <w:t>COST Action: uses a flexible tool to implement virtual activities inside the network, achieve the MoU objectives and significantly increase their impact and reach. Contributes to European leadership in knowledge creation and increasing its innovation potential;</w:t>
      </w:r>
    </w:p>
    <w:p w14:paraId="77A2289A" w14:textId="45D7AA88" w:rsidR="00740CA3" w:rsidRPr="00740CA3" w:rsidRDefault="00740CA3" w:rsidP="00740CA3">
      <w:pPr>
        <w:pStyle w:val="ListParagraph"/>
        <w:numPr>
          <w:ilvl w:val="0"/>
          <w:numId w:val="17"/>
        </w:numPr>
        <w:spacing w:after="0"/>
        <w:rPr>
          <w:rFonts w:asciiTheme="minorHAnsi" w:eastAsia="Yu Mincho" w:hAnsiTheme="minorHAnsi"/>
        </w:rPr>
      </w:pPr>
      <w:r w:rsidRPr="00740CA3">
        <w:rPr>
          <w:rFonts w:asciiTheme="minorHAnsi" w:eastAsia="Yu Mincho" w:hAnsiTheme="minorHAnsi"/>
        </w:rPr>
        <w:t>VM grantee: develop(s) capacity in virtual collaboration and networking in a pan-European framework.</w:t>
      </w:r>
    </w:p>
    <w:p w14:paraId="22FCA298" w14:textId="77777777" w:rsidR="00740CA3" w:rsidRPr="00740CA3" w:rsidRDefault="00740CA3" w:rsidP="00740CA3">
      <w:pPr>
        <w:spacing w:after="0"/>
        <w:rPr>
          <w:rFonts w:asciiTheme="minorHAnsi" w:eastAsia="Yu Mincho" w:hAnsiTheme="minorHAnsi"/>
        </w:rPr>
      </w:pPr>
      <w:r w:rsidRPr="00740CA3">
        <w:rPr>
          <w:rFonts w:asciiTheme="minorHAnsi" w:eastAsia="Yu Mincho" w:hAnsiTheme="minorHAnsi"/>
        </w:rPr>
        <w:t>Examples of activities that can be performed by the VM grantee are:</w:t>
      </w:r>
    </w:p>
    <w:p w14:paraId="50F6646E" w14:textId="05AAE5A2" w:rsidR="00740CA3" w:rsidRPr="00740CA3" w:rsidRDefault="00740CA3" w:rsidP="00740CA3">
      <w:pPr>
        <w:pStyle w:val="ListParagraph"/>
        <w:numPr>
          <w:ilvl w:val="0"/>
          <w:numId w:val="17"/>
        </w:numPr>
        <w:spacing w:after="0"/>
        <w:rPr>
          <w:rFonts w:asciiTheme="minorHAnsi" w:eastAsia="Yu Mincho" w:hAnsiTheme="minorHAnsi"/>
        </w:rPr>
      </w:pPr>
      <w:r w:rsidRPr="00740CA3">
        <w:rPr>
          <w:rFonts w:asciiTheme="minorHAnsi" w:eastAsia="Yu Mincho" w:hAnsiTheme="minorHAnsi"/>
        </w:rPr>
        <w:t xml:space="preserve">Virtual mentoring scheme, with special focus on activities and exchanges that can generate capacity building and new skills, particularly for Young Researchers and Innovators (e.g. managerial skills, methodological skills, communication skills, </w:t>
      </w:r>
      <w:proofErr w:type="spellStart"/>
      <w:r w:rsidRPr="00740CA3">
        <w:rPr>
          <w:rFonts w:asciiTheme="minorHAnsi" w:eastAsia="Yu Mincho" w:hAnsiTheme="minorHAnsi"/>
        </w:rPr>
        <w:t>etc</w:t>
      </w:r>
      <w:proofErr w:type="spellEnd"/>
      <w:r w:rsidRPr="00740CA3">
        <w:rPr>
          <w:rFonts w:asciiTheme="minorHAnsi" w:eastAsia="Yu Mincho" w:hAnsiTheme="minorHAnsi"/>
        </w:rPr>
        <w:t>);</w:t>
      </w:r>
    </w:p>
    <w:p w14:paraId="1777A72E" w14:textId="483314A4" w:rsidR="00740CA3" w:rsidRPr="00740CA3" w:rsidRDefault="00740CA3" w:rsidP="00740CA3">
      <w:pPr>
        <w:pStyle w:val="ListParagraph"/>
        <w:numPr>
          <w:ilvl w:val="0"/>
          <w:numId w:val="17"/>
        </w:numPr>
        <w:spacing w:after="0"/>
        <w:rPr>
          <w:rFonts w:asciiTheme="minorHAnsi" w:eastAsia="Yu Mincho" w:hAnsiTheme="minorHAnsi"/>
        </w:rPr>
      </w:pPr>
      <w:r w:rsidRPr="00740CA3">
        <w:rPr>
          <w:rFonts w:asciiTheme="minorHAnsi" w:eastAsia="Yu Mincho" w:hAnsiTheme="minorHAnsi"/>
        </w:rPr>
        <w:t xml:space="preserve">To support the </w:t>
      </w:r>
      <w:proofErr w:type="spellStart"/>
      <w:r w:rsidRPr="00740CA3">
        <w:rPr>
          <w:rFonts w:asciiTheme="minorHAnsi" w:eastAsia="Yu Mincho" w:hAnsiTheme="minorHAnsi"/>
        </w:rPr>
        <w:t>harmonisation</w:t>
      </w:r>
      <w:proofErr w:type="spellEnd"/>
      <w:r w:rsidRPr="00740CA3">
        <w:rPr>
          <w:rFonts w:asciiTheme="minorHAnsi" w:eastAsia="Yu Mincho" w:hAnsiTheme="minorHAnsi"/>
        </w:rPr>
        <w:t xml:space="preserve"> and </w:t>
      </w:r>
      <w:proofErr w:type="spellStart"/>
      <w:r w:rsidRPr="00740CA3">
        <w:rPr>
          <w:rFonts w:asciiTheme="minorHAnsi" w:eastAsia="Yu Mincho" w:hAnsiTheme="minorHAnsi"/>
        </w:rPr>
        <w:t>standardisation</w:t>
      </w:r>
      <w:proofErr w:type="spellEnd"/>
      <w:r w:rsidRPr="00740CA3">
        <w:rPr>
          <w:rFonts w:asciiTheme="minorHAnsi" w:eastAsia="Yu Mincho" w:hAnsiTheme="minorHAnsi"/>
        </w:rPr>
        <w:t xml:space="preserve"> of methods and procedures within the Action networking activities, e.g.</w:t>
      </w:r>
    </w:p>
    <w:p w14:paraId="645553AB" w14:textId="5F21B344" w:rsidR="00740CA3" w:rsidRPr="00740CA3" w:rsidRDefault="00740CA3" w:rsidP="00740CA3">
      <w:pPr>
        <w:pStyle w:val="ListParagraph"/>
        <w:numPr>
          <w:ilvl w:val="1"/>
          <w:numId w:val="19"/>
        </w:numPr>
        <w:spacing w:after="0"/>
        <w:rPr>
          <w:rFonts w:asciiTheme="minorHAnsi" w:eastAsia="Yu Mincho" w:hAnsiTheme="minorHAnsi"/>
        </w:rPr>
      </w:pPr>
      <w:r w:rsidRPr="00740CA3">
        <w:rPr>
          <w:rFonts w:asciiTheme="minorHAnsi" w:eastAsia="Yu Mincho" w:hAnsiTheme="minorHAnsi"/>
        </w:rPr>
        <w:t>setting up a survey amongst all Action members to collect different results and outcomes from experiments done in their respective labs and research groups;</w:t>
      </w:r>
    </w:p>
    <w:p w14:paraId="3877BDA9" w14:textId="236702D8" w:rsidR="00740CA3" w:rsidRPr="00740CA3" w:rsidRDefault="00740CA3" w:rsidP="00740CA3">
      <w:pPr>
        <w:pStyle w:val="ListParagraph"/>
        <w:numPr>
          <w:ilvl w:val="1"/>
          <w:numId w:val="19"/>
        </w:numPr>
        <w:spacing w:after="0"/>
        <w:rPr>
          <w:rFonts w:asciiTheme="minorHAnsi" w:eastAsia="Yu Mincho" w:hAnsiTheme="minorHAnsi"/>
        </w:rPr>
      </w:pPr>
      <w:r w:rsidRPr="00740CA3">
        <w:rPr>
          <w:rFonts w:asciiTheme="minorHAnsi" w:eastAsia="Yu Mincho" w:hAnsiTheme="minorHAnsi"/>
        </w:rPr>
        <w:t>coordinating the discussions to create common protocols to be used by the network afterwards;</w:t>
      </w:r>
    </w:p>
    <w:p w14:paraId="64B3BD81" w14:textId="51790FA1" w:rsidR="00740CA3" w:rsidRPr="00740CA3" w:rsidRDefault="00740CA3" w:rsidP="00740CA3">
      <w:pPr>
        <w:pStyle w:val="ListParagraph"/>
        <w:numPr>
          <w:ilvl w:val="1"/>
          <w:numId w:val="19"/>
        </w:numPr>
        <w:spacing w:after="0"/>
        <w:rPr>
          <w:rFonts w:asciiTheme="minorHAnsi" w:eastAsia="Yu Mincho" w:hAnsiTheme="minorHAnsi"/>
        </w:rPr>
      </w:pPr>
      <w:proofErr w:type="gramStart"/>
      <w:r w:rsidRPr="00740CA3">
        <w:rPr>
          <w:rFonts w:asciiTheme="minorHAnsi" w:eastAsia="Yu Mincho" w:hAnsiTheme="minorHAnsi"/>
        </w:rPr>
        <w:t>preparing</w:t>
      </w:r>
      <w:proofErr w:type="gramEnd"/>
      <w:r w:rsidRPr="00740CA3">
        <w:rPr>
          <w:rFonts w:asciiTheme="minorHAnsi" w:eastAsia="Yu Mincho" w:hAnsiTheme="minorHAnsi"/>
        </w:rPr>
        <w:t xml:space="preserve"> questionnaires and response scales to be used by the Action members as part of virtual networking activities.</w:t>
      </w:r>
    </w:p>
    <w:p w14:paraId="5E79F825" w14:textId="77777777" w:rsidR="00740CA3" w:rsidRPr="00740CA3" w:rsidRDefault="00740CA3" w:rsidP="00740CA3">
      <w:pPr>
        <w:spacing w:after="0"/>
        <w:rPr>
          <w:rFonts w:asciiTheme="minorHAnsi" w:eastAsia="Yu Mincho" w:hAnsiTheme="minorHAnsi"/>
        </w:rPr>
      </w:pPr>
      <w:r w:rsidRPr="00740CA3">
        <w:rPr>
          <w:rFonts w:asciiTheme="minorHAnsi" w:eastAsia="Yu Mincho" w:hAnsiTheme="minorHAnsi"/>
        </w:rPr>
        <w:t>• To support the implementation of research coordination related activities that do not necessarily require in-person presence, e.g.</w:t>
      </w:r>
    </w:p>
    <w:p w14:paraId="08318E11" w14:textId="49C6D792" w:rsidR="00740CA3" w:rsidRPr="00740CA3" w:rsidRDefault="00740CA3" w:rsidP="00740CA3">
      <w:pPr>
        <w:pStyle w:val="ListParagraph"/>
        <w:numPr>
          <w:ilvl w:val="1"/>
          <w:numId w:val="21"/>
        </w:numPr>
        <w:spacing w:after="0"/>
        <w:rPr>
          <w:rFonts w:asciiTheme="minorHAnsi" w:eastAsia="Yu Mincho" w:hAnsiTheme="minorHAnsi"/>
        </w:rPr>
      </w:pPr>
      <w:r w:rsidRPr="00740CA3">
        <w:rPr>
          <w:rFonts w:asciiTheme="minorHAnsi" w:eastAsia="Yu Mincho" w:hAnsiTheme="minorHAnsi"/>
        </w:rPr>
        <w:t>computational or modelling activities;</w:t>
      </w:r>
    </w:p>
    <w:p w14:paraId="696EE75C" w14:textId="022E2774" w:rsidR="00E30FC8" w:rsidRPr="00740CA3" w:rsidRDefault="00740CA3" w:rsidP="00740CA3">
      <w:pPr>
        <w:pStyle w:val="ListParagraph"/>
        <w:numPr>
          <w:ilvl w:val="1"/>
          <w:numId w:val="21"/>
        </w:numPr>
        <w:spacing w:after="0"/>
        <w:rPr>
          <w:rFonts w:asciiTheme="minorHAnsi" w:eastAsia="Yu Mincho" w:hAnsiTheme="minorHAnsi"/>
        </w:rPr>
      </w:pPr>
      <w:proofErr w:type="gramStart"/>
      <w:r w:rsidRPr="00740CA3">
        <w:rPr>
          <w:rFonts w:asciiTheme="minorHAnsi" w:eastAsia="Yu Mincho" w:hAnsiTheme="minorHAnsi"/>
        </w:rPr>
        <w:t>data</w:t>
      </w:r>
      <w:proofErr w:type="gramEnd"/>
      <w:r w:rsidRPr="00740CA3">
        <w:rPr>
          <w:rFonts w:asciiTheme="minorHAnsi" w:eastAsia="Yu Mincho" w:hAnsiTheme="minorHAnsi"/>
        </w:rPr>
        <w:t xml:space="preserve"> analysis of the Action for a specific report or activity.</w:t>
      </w:r>
      <w:r w:rsidR="004711B5" w:rsidRPr="00740CA3">
        <w:rPr>
          <w:rFonts w:asciiTheme="minorHAnsi" w:eastAsia="Yu Mincho" w:hAnsiTheme="minorHAnsi"/>
        </w:rPr>
        <w:t xml:space="preserve"> </w:t>
      </w:r>
    </w:p>
    <w:p w14:paraId="724A3FC8" w14:textId="77777777" w:rsidR="00E91132" w:rsidRDefault="00E91132" w:rsidP="00E91132">
      <w:pPr>
        <w:spacing w:after="0"/>
        <w:rPr>
          <w:rFonts w:asciiTheme="minorHAnsi" w:eastAsia="Yu Mincho" w:hAnsiTheme="minorHAnsi"/>
        </w:rPr>
      </w:pPr>
    </w:p>
    <w:p w14:paraId="1072DD74" w14:textId="1DE34B94" w:rsidR="00E30FC8" w:rsidRPr="00E30FC8" w:rsidRDefault="004711B5" w:rsidP="00E30FC8">
      <w:pPr>
        <w:suppressAutoHyphens w:val="0"/>
        <w:rPr>
          <w:rFonts w:asciiTheme="minorHAnsi" w:eastAsia="Yu Mincho" w:hAnsiTheme="minorHAnsi"/>
        </w:rPr>
      </w:pPr>
      <w:r>
        <w:rPr>
          <w:rFonts w:asciiTheme="minorHAnsi" w:eastAsia="Yu Mincho" w:hAnsiTheme="minorHAnsi"/>
          <w:b/>
          <w:bCs/>
          <w:color w:val="365F91" w:themeColor="accent1" w:themeShade="BF"/>
        </w:rPr>
        <w:t>VMG Applicant</w:t>
      </w:r>
      <w:r w:rsidR="00FA19B9">
        <w:rPr>
          <w:rFonts w:asciiTheme="minorHAnsi" w:eastAsia="Yu Mincho" w:hAnsiTheme="minorHAnsi"/>
          <w:b/>
          <w:bCs/>
          <w:color w:val="365F91" w:themeColor="accent1" w:themeShade="BF"/>
        </w:rPr>
        <w:t>s</w:t>
      </w:r>
    </w:p>
    <w:p w14:paraId="4EB914C1" w14:textId="3AB49C2C" w:rsidR="004711B5" w:rsidRPr="004711B5" w:rsidRDefault="004711B5" w:rsidP="00C20A41">
      <w:pPr>
        <w:spacing w:line="240" w:lineRule="auto"/>
      </w:pPr>
      <w:r w:rsidRPr="004711B5">
        <w:t xml:space="preserve">The VMG applicants </w:t>
      </w:r>
      <w:r w:rsidR="00C20A41">
        <w:t xml:space="preserve">are Action participants with a primary affiliation to a legal entity located in a COST Full or Cooperating Member country, a COST Near </w:t>
      </w:r>
      <w:r w:rsidR="0074042A">
        <w:t>Neighbor</w:t>
      </w:r>
      <w:r w:rsidR="00C20A41">
        <w:t xml:space="preserve"> Country or a European RTD </w:t>
      </w:r>
      <w:proofErr w:type="spellStart"/>
      <w:r w:rsidR="00C20A41">
        <w:t>Organisation</w:t>
      </w:r>
      <w:proofErr w:type="spellEnd"/>
      <w:r w:rsidR="00C20A41">
        <w:t xml:space="preserve">. </w:t>
      </w:r>
      <w:r w:rsidR="00FF3190">
        <w:t>T</w:t>
      </w:r>
      <w:r w:rsidRPr="004711B5">
        <w:t xml:space="preserve">he applicants shall </w:t>
      </w:r>
      <w:r>
        <w:t xml:space="preserve">explain </w:t>
      </w:r>
      <w:r w:rsidRPr="004711B5">
        <w:t>the aim of the VMG and how its outcomes will generate benefits to the Action, actively contribute to the overall objectives and relevant deliverables of the Action</w:t>
      </w:r>
      <w:r>
        <w:t xml:space="preserve">. </w:t>
      </w:r>
      <w:r w:rsidR="00FA19B9">
        <w:t>The</w:t>
      </w:r>
      <w:r w:rsidR="00FA19B9" w:rsidRPr="004711B5">
        <w:t xml:space="preserve"> VMG is a fixed fin</w:t>
      </w:r>
      <w:r w:rsidR="00FA19B9" w:rsidRPr="007B0C80">
        <w:t>ancial contribution</w:t>
      </w:r>
      <w:r w:rsidR="00FA19B9">
        <w:t xml:space="preserve"> of EUR 1500.</w:t>
      </w:r>
      <w:r w:rsidR="00FA19B9" w:rsidRPr="007B0C80">
        <w:t xml:space="preserve"> </w:t>
      </w:r>
      <w:r>
        <w:t>The applicants are required to</w:t>
      </w:r>
      <w:r w:rsidRPr="004711B5">
        <w:t xml:space="preserve"> submit an activity report at the end, to be approved by the </w:t>
      </w:r>
      <w:r w:rsidR="00860AF8">
        <w:t xml:space="preserve">Grant Awarding Coordinator </w:t>
      </w:r>
      <w:r w:rsidRPr="004711B5">
        <w:t xml:space="preserve">on behalf of the </w:t>
      </w:r>
      <w:r>
        <w:t>Action.</w:t>
      </w:r>
    </w:p>
    <w:p w14:paraId="3089AB39" w14:textId="77777777" w:rsidR="004711B5" w:rsidRPr="004711B5" w:rsidRDefault="004711B5" w:rsidP="004711B5">
      <w:pPr>
        <w:rPr>
          <w:u w:val="single"/>
        </w:rPr>
      </w:pPr>
    </w:p>
    <w:p w14:paraId="64E95015" w14:textId="77777777" w:rsidR="0074042A" w:rsidRDefault="0074042A" w:rsidP="00E30FC8">
      <w:pPr>
        <w:pStyle w:val="Heading2"/>
        <w:rPr>
          <w:rFonts w:asciiTheme="minorHAnsi" w:eastAsia="Yu Mincho" w:hAnsiTheme="minorHAnsi" w:cs="Arial"/>
          <w:b/>
          <w:bCs/>
          <w:color w:val="365F91" w:themeColor="accent1" w:themeShade="BF"/>
          <w:sz w:val="22"/>
          <w:szCs w:val="22"/>
        </w:rPr>
      </w:pPr>
    </w:p>
    <w:p w14:paraId="2B85006A" w14:textId="66F0ED98" w:rsidR="00E30FC8" w:rsidRDefault="004711B5" w:rsidP="00E30FC8">
      <w:pPr>
        <w:pStyle w:val="Heading2"/>
        <w:rPr>
          <w:rFonts w:asciiTheme="minorHAnsi" w:eastAsia="Yu Mincho" w:hAnsiTheme="minorHAnsi" w:cs="Arial"/>
          <w:b/>
          <w:bCs/>
          <w:color w:val="365F91" w:themeColor="accent1" w:themeShade="BF"/>
          <w:sz w:val="22"/>
          <w:szCs w:val="22"/>
        </w:rPr>
      </w:pPr>
      <w:r>
        <w:rPr>
          <w:rFonts w:asciiTheme="minorHAnsi" w:eastAsia="Yu Mincho" w:hAnsiTheme="minorHAnsi" w:cs="Arial"/>
          <w:b/>
          <w:bCs/>
          <w:color w:val="365F91" w:themeColor="accent1" w:themeShade="BF"/>
          <w:sz w:val="22"/>
          <w:szCs w:val="22"/>
        </w:rPr>
        <w:t>How to Apply?</w:t>
      </w:r>
    </w:p>
    <w:p w14:paraId="2E060F16" w14:textId="77777777" w:rsidR="00E37F9C" w:rsidRPr="003A0F28" w:rsidRDefault="00E37F9C" w:rsidP="003A0F28"/>
    <w:p w14:paraId="39BBF587" w14:textId="0415FC52" w:rsidR="004711B5" w:rsidRPr="007B0C80" w:rsidRDefault="004711B5" w:rsidP="004711B5">
      <w:pPr>
        <w:pStyle w:val="ListParagraph"/>
        <w:numPr>
          <w:ilvl w:val="0"/>
          <w:numId w:val="11"/>
        </w:numPr>
        <w:suppressAutoHyphens w:val="0"/>
        <w:autoSpaceDN/>
        <w:spacing w:line="252" w:lineRule="auto"/>
        <w:contextualSpacing/>
        <w:textAlignment w:val="auto"/>
        <w:rPr>
          <w:rFonts w:eastAsiaTheme="minorEastAsia"/>
        </w:rPr>
      </w:pPr>
      <w:r w:rsidRPr="004711B5">
        <w:rPr>
          <w:rFonts w:cs="Calibri"/>
        </w:rPr>
        <w:t>First contact the</w:t>
      </w:r>
      <w:r>
        <w:rPr>
          <w:rFonts w:cs="Calibri"/>
        </w:rPr>
        <w:t xml:space="preserve"> W</w:t>
      </w:r>
      <w:r w:rsidR="00382548">
        <w:rPr>
          <w:rFonts w:cs="Calibri"/>
        </w:rPr>
        <w:t>orking Group (WG)</w:t>
      </w:r>
      <w:r w:rsidRPr="004711B5">
        <w:rPr>
          <w:rFonts w:cs="Calibri"/>
        </w:rPr>
        <w:t xml:space="preserve"> leaders, which the VMG is linked to</w:t>
      </w:r>
      <w:r>
        <w:rPr>
          <w:rFonts w:cs="Calibri"/>
        </w:rPr>
        <w:t xml:space="preserve">. A list of </w:t>
      </w:r>
      <w:r w:rsidRPr="004711B5">
        <w:rPr>
          <w:rFonts w:cs="Calibri"/>
        </w:rPr>
        <w:t>WG</w:t>
      </w:r>
      <w:r>
        <w:rPr>
          <w:rFonts w:cs="Calibri"/>
        </w:rPr>
        <w:t xml:space="preserve"> </w:t>
      </w:r>
      <w:r w:rsidR="00E559A2">
        <w:rPr>
          <w:rFonts w:cs="Calibri"/>
        </w:rPr>
        <w:t>overview</w:t>
      </w:r>
      <w:r w:rsidR="00E559A2">
        <w:rPr>
          <w:rFonts w:cs="Calibri"/>
          <w:lang w:val="sr-Latn-RS"/>
        </w:rPr>
        <w:t>/</w:t>
      </w:r>
      <w:r>
        <w:rPr>
          <w:rFonts w:cs="Calibri"/>
        </w:rPr>
        <w:t>priority</w:t>
      </w:r>
      <w:r w:rsidRPr="004711B5">
        <w:rPr>
          <w:rFonts w:cs="Calibri"/>
        </w:rPr>
        <w:t xml:space="preserve"> topics</w:t>
      </w:r>
      <w:r>
        <w:rPr>
          <w:rFonts w:cs="Calibri"/>
        </w:rPr>
        <w:t xml:space="preserve"> </w:t>
      </w:r>
      <w:r w:rsidRPr="004711B5">
        <w:rPr>
          <w:rFonts w:cs="Calibri"/>
        </w:rPr>
        <w:t>can be found at the end of the document.</w:t>
      </w:r>
      <w:r w:rsidR="00F643C6">
        <w:rPr>
          <w:rFonts w:cs="Calibri"/>
        </w:rPr>
        <w:t xml:space="preserve"> </w:t>
      </w:r>
    </w:p>
    <w:p w14:paraId="5F82729F" w14:textId="77777777" w:rsidR="00F643C6" w:rsidRPr="009C51D6" w:rsidRDefault="00F643C6" w:rsidP="007B0C80">
      <w:pPr>
        <w:pStyle w:val="ListParagraph"/>
        <w:suppressAutoHyphens w:val="0"/>
        <w:autoSpaceDN/>
        <w:spacing w:line="252" w:lineRule="auto"/>
        <w:contextualSpacing/>
        <w:textAlignment w:val="auto"/>
        <w:rPr>
          <w:rFonts w:eastAsiaTheme="minorEastAsia"/>
        </w:rPr>
      </w:pPr>
    </w:p>
    <w:p w14:paraId="59F09675" w14:textId="6DC345FE" w:rsidR="00F643C6" w:rsidRPr="00F643C6" w:rsidRDefault="00740CA3" w:rsidP="007B0C80">
      <w:pPr>
        <w:pStyle w:val="ListParagraph"/>
        <w:rPr>
          <w:rFonts w:asciiTheme="minorHAnsi" w:eastAsia="Yu Mincho" w:hAnsiTheme="minorHAnsi"/>
        </w:rPr>
      </w:pPr>
      <w:r>
        <w:rPr>
          <w:rFonts w:asciiTheme="minorHAnsi" w:eastAsia="Yu Mincho" w:hAnsiTheme="minorHAnsi"/>
        </w:rPr>
        <w:t>R</w:t>
      </w:r>
      <w:r w:rsidR="00F643C6" w:rsidRPr="00F643C6">
        <w:rPr>
          <w:rFonts w:asciiTheme="minorHAnsi" w:eastAsia="Yu Mincho" w:hAnsiTheme="minorHAnsi"/>
        </w:rPr>
        <w:t>ules</w:t>
      </w:r>
      <w:r w:rsidR="00F643C6">
        <w:rPr>
          <w:rFonts w:asciiTheme="minorHAnsi" w:eastAsia="Yu Mincho" w:hAnsiTheme="minorHAnsi"/>
        </w:rPr>
        <w:t xml:space="preserve"> for VMs</w:t>
      </w:r>
      <w:r w:rsidR="00F643C6" w:rsidRPr="00F643C6">
        <w:rPr>
          <w:rFonts w:asciiTheme="minorHAnsi" w:eastAsia="Yu Mincho" w:hAnsiTheme="minorHAnsi"/>
        </w:rPr>
        <w:t xml:space="preserve"> </w:t>
      </w:r>
      <w:r>
        <w:rPr>
          <w:rFonts w:asciiTheme="minorHAnsi" w:eastAsia="Yu Mincho" w:hAnsiTheme="minorHAnsi"/>
        </w:rPr>
        <w:t xml:space="preserve">must be </w:t>
      </w:r>
      <w:r w:rsidR="00F643C6" w:rsidRPr="00F643C6">
        <w:rPr>
          <w:rFonts w:asciiTheme="minorHAnsi" w:eastAsia="Yu Mincho" w:hAnsiTheme="minorHAnsi"/>
        </w:rPr>
        <w:t xml:space="preserve">met, and in accordance with the Annotated Rules for COST Actions. Before making an application it is recommended that the interested applicants read all the rules that apply for </w:t>
      </w:r>
      <w:r w:rsidR="00F643C6">
        <w:rPr>
          <w:rFonts w:asciiTheme="minorHAnsi" w:eastAsia="Yu Mincho" w:hAnsiTheme="minorHAnsi"/>
        </w:rPr>
        <w:t>VM</w:t>
      </w:r>
      <w:r w:rsidR="00F643C6" w:rsidRPr="00F643C6">
        <w:rPr>
          <w:rFonts w:asciiTheme="minorHAnsi" w:eastAsia="Yu Mincho" w:hAnsiTheme="minorHAnsi"/>
        </w:rPr>
        <w:t xml:space="preserve">s specified by COST, in the following two documents:  </w:t>
      </w:r>
    </w:p>
    <w:p w14:paraId="25DBFE17" w14:textId="77777777" w:rsidR="00740CA3" w:rsidRDefault="00740CA3" w:rsidP="00740CA3">
      <w:pPr>
        <w:ind w:left="709"/>
      </w:pPr>
      <w:r w:rsidRPr="00C9642A">
        <w:rPr>
          <w:rStyle w:val="Hyperlink"/>
        </w:rPr>
        <w:t>https://www.cost.eu/uploads/2023/11/COST-094-21-Annotated-Rules-for-COST-Actions-Level-C-V1.4-Final-.pdf</w:t>
      </w:r>
      <w:r>
        <w:t xml:space="preserve"> </w:t>
      </w:r>
      <w:r w:rsidRPr="007519E1" w:rsidDel="00202E8A">
        <w:t xml:space="preserve"> </w:t>
      </w:r>
      <w:r>
        <w:t xml:space="preserve"> </w:t>
      </w:r>
      <w:r w:rsidRPr="00F92871" w:rsidDel="00F92871">
        <w:t xml:space="preserve"> </w:t>
      </w:r>
    </w:p>
    <w:p w14:paraId="03AF792C" w14:textId="77777777" w:rsidR="00740CA3" w:rsidRDefault="00740CA3" w:rsidP="00740CA3">
      <w:pPr>
        <w:spacing w:after="0"/>
        <w:ind w:left="709"/>
        <w:rPr>
          <w:rFonts w:asciiTheme="minorHAnsi" w:eastAsia="Yu Mincho" w:hAnsiTheme="minorHAnsi"/>
        </w:rPr>
      </w:pPr>
      <w:r w:rsidRPr="00C9642A">
        <w:rPr>
          <w:rStyle w:val="Hyperlink"/>
          <w:rFonts w:asciiTheme="minorHAnsi" w:eastAsia="Yu Mincho" w:hAnsiTheme="minorHAnsi"/>
        </w:rPr>
        <w:t>https://www.cost.eu/uploads/2021/12/Grant-Awarding-userguide.pdf</w:t>
      </w:r>
    </w:p>
    <w:p w14:paraId="0D8C257B" w14:textId="5EEC2F35" w:rsidR="009C51D6" w:rsidRPr="007B0C80" w:rsidRDefault="00AF2453" w:rsidP="009C51D6">
      <w:pPr>
        <w:ind w:left="709"/>
        <w:rPr>
          <w:rFonts w:asciiTheme="minorHAnsi" w:eastAsia="Yu Mincho" w:hAnsiTheme="minorHAnsi"/>
        </w:rPr>
      </w:pPr>
      <w:r>
        <w:rPr>
          <w:rStyle w:val="Hyperlink"/>
          <w:rFonts w:asciiTheme="minorHAnsi" w:eastAsia="Yu Mincho" w:hAnsiTheme="minorHAnsi"/>
          <w:u w:val="none"/>
        </w:rPr>
        <w:t xml:space="preserve"> </w:t>
      </w:r>
      <w:r w:rsidR="00725FA7">
        <w:rPr>
          <w:rStyle w:val="Hyperlink"/>
          <w:rFonts w:asciiTheme="minorHAnsi" w:eastAsia="Yu Mincho" w:hAnsiTheme="minorHAnsi"/>
          <w:u w:val="none"/>
        </w:rPr>
        <w:t xml:space="preserve">   </w:t>
      </w:r>
      <w:r w:rsidR="009C51D6" w:rsidRPr="007B0C80">
        <w:rPr>
          <w:rFonts w:asciiTheme="minorHAnsi" w:eastAsia="Yu Mincho" w:hAnsiTheme="minorHAnsi"/>
        </w:rPr>
        <w:t xml:space="preserve"> </w:t>
      </w:r>
    </w:p>
    <w:p w14:paraId="24698A06" w14:textId="1EBD50F6" w:rsidR="00D52ADE" w:rsidRPr="00232F18" w:rsidRDefault="004711B5" w:rsidP="003A0F28">
      <w:pPr>
        <w:pStyle w:val="ListParagraph"/>
        <w:numPr>
          <w:ilvl w:val="0"/>
          <w:numId w:val="11"/>
        </w:numPr>
        <w:suppressAutoHyphens w:val="0"/>
        <w:autoSpaceDN/>
        <w:spacing w:line="252" w:lineRule="auto"/>
        <w:contextualSpacing/>
        <w:textAlignment w:val="auto"/>
        <w:rPr>
          <w:rFonts w:cstheme="minorBidi"/>
        </w:rPr>
      </w:pPr>
      <w:r w:rsidRPr="004711B5">
        <w:rPr>
          <w:rFonts w:cs="Calibri"/>
        </w:rPr>
        <w:t xml:space="preserve">After the agreement is reached, complete an online </w:t>
      </w:r>
      <w:hyperlink r:id="rId8">
        <w:r w:rsidRPr="004711B5">
          <w:rPr>
            <w:rStyle w:val="Hyperlink"/>
            <w:rFonts w:cs="Calibri"/>
          </w:rPr>
          <w:t>VMG application</w:t>
        </w:r>
      </w:hyperlink>
      <w:r w:rsidR="00232F18">
        <w:rPr>
          <w:rStyle w:val="Hyperlink"/>
          <w:rFonts w:cs="Calibri"/>
        </w:rPr>
        <w:t xml:space="preserve"> </w:t>
      </w:r>
      <w:r w:rsidR="00D52ADE" w:rsidRPr="00232F18">
        <w:rPr>
          <w:rFonts w:cstheme="minorBidi"/>
        </w:rPr>
        <w:t>in e-COST and include the following information:</w:t>
      </w:r>
    </w:p>
    <w:p w14:paraId="4FDABA39" w14:textId="77777777" w:rsidR="003C39E8" w:rsidRPr="007B0C80" w:rsidRDefault="003C39E8" w:rsidP="005B2990">
      <w:pPr>
        <w:suppressAutoHyphens w:val="0"/>
        <w:autoSpaceDE w:val="0"/>
        <w:adjustRightInd w:val="0"/>
        <w:spacing w:after="0" w:line="240" w:lineRule="auto"/>
        <w:ind w:left="709"/>
        <w:textAlignment w:val="auto"/>
        <w:rPr>
          <w:rFonts w:asciiTheme="minorHAnsi" w:eastAsiaTheme="minorEastAsia" w:hAnsiTheme="minorHAnsi" w:cstheme="minorHAnsi"/>
          <w:u w:val="single"/>
          <w:lang w:val="en-GB" w:eastAsia="zh-TW"/>
        </w:rPr>
      </w:pPr>
      <w:r w:rsidRPr="007B0C80">
        <w:rPr>
          <w:rFonts w:asciiTheme="minorHAnsi" w:eastAsiaTheme="minorEastAsia" w:hAnsiTheme="minorHAnsi" w:cstheme="minorHAnsi"/>
          <w:u w:val="single"/>
          <w:lang w:val="en-GB" w:eastAsia="zh-TW"/>
        </w:rPr>
        <w:t>To be filled in e-COST:</w:t>
      </w:r>
    </w:p>
    <w:p w14:paraId="1526EE75" w14:textId="551D71C4" w:rsidR="003C39E8" w:rsidRPr="007B0C80" w:rsidRDefault="003C39E8" w:rsidP="005B2990">
      <w:pPr>
        <w:pStyle w:val="ListParagraph"/>
        <w:numPr>
          <w:ilvl w:val="0"/>
          <w:numId w:val="15"/>
        </w:numPr>
        <w:tabs>
          <w:tab w:val="left" w:pos="993"/>
        </w:tabs>
        <w:suppressAutoHyphens w:val="0"/>
        <w:autoSpaceDN/>
        <w:spacing w:line="252" w:lineRule="auto"/>
        <w:ind w:left="993" w:hanging="284"/>
        <w:contextualSpacing/>
        <w:textAlignment w:val="auto"/>
        <w:rPr>
          <w:rFonts w:asciiTheme="minorHAnsi" w:eastAsiaTheme="minorEastAsia" w:hAnsiTheme="minorHAnsi" w:cstheme="minorHAnsi"/>
          <w:lang w:val="en-GB" w:eastAsia="zh-TW"/>
        </w:rPr>
      </w:pPr>
      <w:r w:rsidRPr="007B0C80">
        <w:rPr>
          <w:rFonts w:asciiTheme="minorHAnsi" w:eastAsiaTheme="minorEastAsia" w:hAnsiTheme="minorHAnsi" w:cstheme="minorHAnsi"/>
          <w:lang w:val="en-GB" w:eastAsia="zh-TW"/>
        </w:rPr>
        <w:t>Title</w:t>
      </w:r>
    </w:p>
    <w:p w14:paraId="1196B880" w14:textId="1FD5A99B" w:rsidR="003C39E8" w:rsidRPr="007B0C80" w:rsidRDefault="003C39E8" w:rsidP="005B2990">
      <w:pPr>
        <w:pStyle w:val="ListParagraph"/>
        <w:numPr>
          <w:ilvl w:val="0"/>
          <w:numId w:val="15"/>
        </w:numPr>
        <w:tabs>
          <w:tab w:val="left" w:pos="993"/>
        </w:tabs>
        <w:suppressAutoHyphens w:val="0"/>
        <w:autoSpaceDN/>
        <w:spacing w:line="252" w:lineRule="auto"/>
        <w:ind w:left="993" w:hanging="284"/>
        <w:contextualSpacing/>
        <w:textAlignment w:val="auto"/>
        <w:rPr>
          <w:rFonts w:asciiTheme="minorHAnsi" w:eastAsiaTheme="minorEastAsia" w:hAnsiTheme="minorHAnsi" w:cstheme="minorHAnsi"/>
          <w:lang w:val="en-GB" w:eastAsia="zh-TW"/>
        </w:rPr>
      </w:pPr>
      <w:r w:rsidRPr="007B0C80">
        <w:rPr>
          <w:rFonts w:asciiTheme="minorHAnsi" w:eastAsiaTheme="minorEastAsia" w:hAnsiTheme="minorHAnsi" w:cstheme="minorHAnsi"/>
          <w:lang w:val="en-GB" w:eastAsia="zh-TW"/>
        </w:rPr>
        <w:t>Start and end date;</w:t>
      </w:r>
    </w:p>
    <w:p w14:paraId="5E30D09A" w14:textId="23D22DD1" w:rsidR="003C39E8" w:rsidRPr="007B0C80" w:rsidRDefault="003C39E8" w:rsidP="005B2990">
      <w:pPr>
        <w:pStyle w:val="ListParagraph"/>
        <w:numPr>
          <w:ilvl w:val="0"/>
          <w:numId w:val="15"/>
        </w:numPr>
        <w:tabs>
          <w:tab w:val="left" w:pos="993"/>
        </w:tabs>
        <w:suppressAutoHyphens w:val="0"/>
        <w:autoSpaceDN/>
        <w:spacing w:line="252" w:lineRule="auto"/>
        <w:ind w:left="993" w:hanging="284"/>
        <w:contextualSpacing/>
        <w:textAlignment w:val="auto"/>
        <w:rPr>
          <w:rFonts w:asciiTheme="minorHAnsi" w:eastAsiaTheme="minorEastAsia" w:hAnsiTheme="minorHAnsi" w:cstheme="minorHAnsi"/>
          <w:lang w:val="en-GB" w:eastAsia="zh-TW"/>
        </w:rPr>
      </w:pPr>
      <w:r w:rsidRPr="007B0C80">
        <w:rPr>
          <w:rFonts w:asciiTheme="minorHAnsi" w:eastAsiaTheme="minorEastAsia" w:hAnsiTheme="minorHAnsi" w:cstheme="minorHAnsi"/>
          <w:lang w:val="en-GB" w:eastAsia="zh-TW"/>
        </w:rPr>
        <w:t>Budget requested by the applicant;</w:t>
      </w:r>
    </w:p>
    <w:p w14:paraId="7DFB0F24" w14:textId="77777777" w:rsidR="003C39E8" w:rsidRPr="007B0C80" w:rsidRDefault="003C39E8" w:rsidP="005B2990">
      <w:pPr>
        <w:suppressAutoHyphens w:val="0"/>
        <w:autoSpaceDE w:val="0"/>
        <w:adjustRightInd w:val="0"/>
        <w:spacing w:after="0" w:line="240" w:lineRule="auto"/>
        <w:ind w:left="709"/>
        <w:textAlignment w:val="auto"/>
        <w:rPr>
          <w:rFonts w:asciiTheme="minorHAnsi" w:eastAsiaTheme="minorEastAsia" w:hAnsiTheme="minorHAnsi" w:cstheme="minorHAnsi"/>
          <w:u w:val="single"/>
          <w:lang w:val="en-GB" w:eastAsia="zh-TW"/>
        </w:rPr>
      </w:pPr>
      <w:r w:rsidRPr="007B0C80">
        <w:rPr>
          <w:rFonts w:asciiTheme="minorHAnsi" w:eastAsiaTheme="minorEastAsia" w:hAnsiTheme="minorHAnsi" w:cstheme="minorHAnsi"/>
          <w:u w:val="single"/>
          <w:lang w:val="en-GB" w:eastAsia="zh-TW"/>
        </w:rPr>
        <w:t>To be uploaded to e-COST:</w:t>
      </w:r>
    </w:p>
    <w:p w14:paraId="2380CAB8" w14:textId="417CAC52" w:rsidR="003C39E8" w:rsidRPr="007B0C80" w:rsidRDefault="003C39E8" w:rsidP="005B2990">
      <w:pPr>
        <w:pStyle w:val="ListParagraph"/>
        <w:numPr>
          <w:ilvl w:val="0"/>
          <w:numId w:val="15"/>
        </w:numPr>
        <w:tabs>
          <w:tab w:val="left" w:pos="993"/>
        </w:tabs>
        <w:suppressAutoHyphens w:val="0"/>
        <w:autoSpaceDN/>
        <w:spacing w:line="252" w:lineRule="auto"/>
        <w:ind w:left="993" w:hanging="284"/>
        <w:contextualSpacing/>
        <w:textAlignment w:val="auto"/>
        <w:rPr>
          <w:rFonts w:asciiTheme="minorHAnsi" w:eastAsiaTheme="minorEastAsia" w:hAnsiTheme="minorHAnsi" w:cstheme="minorHAnsi"/>
          <w:lang w:val="en-GB" w:eastAsia="zh-TW"/>
        </w:rPr>
      </w:pPr>
      <w:r w:rsidRPr="007B0C80">
        <w:rPr>
          <w:rFonts w:asciiTheme="minorHAnsi" w:eastAsiaTheme="minorEastAsia" w:hAnsiTheme="minorHAnsi" w:cstheme="minorHAnsi"/>
          <w:lang w:val="en-GB" w:eastAsia="zh-TW"/>
        </w:rPr>
        <w:t>Application form</w:t>
      </w:r>
      <w:r w:rsidR="006F7311" w:rsidRPr="007B0C80">
        <w:rPr>
          <w:rFonts w:asciiTheme="minorHAnsi" w:eastAsiaTheme="minorEastAsia" w:hAnsiTheme="minorHAnsi" w:cstheme="minorHAnsi"/>
          <w:lang w:val="en-GB" w:eastAsia="zh-TW"/>
        </w:rPr>
        <w:t xml:space="preserve"> (download </w:t>
      </w:r>
      <w:hyperlink r:id="rId9" w:history="1">
        <w:r w:rsidR="006F7311" w:rsidRPr="007B0C80">
          <w:rPr>
            <w:rStyle w:val="Hyperlink"/>
            <w:rFonts w:asciiTheme="minorHAnsi" w:eastAsiaTheme="minorEastAsia" w:hAnsiTheme="minorHAnsi" w:cstheme="minorHAnsi"/>
            <w:lang w:val="en-GB" w:eastAsia="zh-TW"/>
          </w:rPr>
          <w:t>here</w:t>
        </w:r>
      </w:hyperlink>
      <w:r w:rsidR="006F7311" w:rsidRPr="007B0C80">
        <w:rPr>
          <w:rFonts w:asciiTheme="minorHAnsi" w:eastAsiaTheme="minorEastAsia" w:hAnsiTheme="minorHAnsi" w:cstheme="minorHAnsi"/>
          <w:lang w:val="en-GB" w:eastAsia="zh-TW"/>
        </w:rPr>
        <w:t>)</w:t>
      </w:r>
      <w:r w:rsidRPr="007B0C80">
        <w:rPr>
          <w:rFonts w:asciiTheme="minorHAnsi" w:eastAsiaTheme="minorEastAsia" w:hAnsiTheme="minorHAnsi" w:cstheme="minorHAnsi"/>
          <w:lang w:val="en-GB" w:eastAsia="zh-TW"/>
        </w:rPr>
        <w:t xml:space="preserve"> describing: </w:t>
      </w:r>
      <w:r w:rsidR="005B2990" w:rsidRPr="007B0C80">
        <w:rPr>
          <w:rFonts w:asciiTheme="minorHAnsi" w:eastAsiaTheme="minorEastAsia" w:hAnsiTheme="minorHAnsi" w:cstheme="minorHAnsi"/>
          <w:lang w:val="en-GB" w:eastAsia="zh-TW"/>
        </w:rPr>
        <w:t>Main Objective, description of the work to be carried out, plan for participation, expected outcomes and description of the contribution to the Action MoU objectives</w:t>
      </w:r>
    </w:p>
    <w:p w14:paraId="06408690" w14:textId="28544F9A" w:rsidR="00A5605F" w:rsidRPr="007B0C80" w:rsidRDefault="00A5605F" w:rsidP="005B2990">
      <w:pPr>
        <w:pStyle w:val="ListParagraph"/>
        <w:numPr>
          <w:ilvl w:val="0"/>
          <w:numId w:val="15"/>
        </w:numPr>
        <w:suppressAutoHyphens w:val="0"/>
        <w:autoSpaceDN/>
        <w:spacing w:line="252" w:lineRule="auto"/>
        <w:ind w:left="993" w:hanging="284"/>
        <w:contextualSpacing/>
        <w:textAlignment w:val="auto"/>
        <w:rPr>
          <w:rFonts w:asciiTheme="minorHAnsi" w:eastAsiaTheme="minorEastAsia" w:hAnsiTheme="minorHAnsi" w:cstheme="minorHAnsi"/>
          <w:lang w:val="en-GB" w:eastAsia="zh-TW"/>
        </w:rPr>
      </w:pPr>
      <w:r w:rsidRPr="007B0C80">
        <w:rPr>
          <w:rFonts w:cs="Calibri"/>
        </w:rPr>
        <w:t>CV (2 pages), including list of publications.</w:t>
      </w:r>
    </w:p>
    <w:p w14:paraId="60F200B3" w14:textId="77777777" w:rsidR="00D52ADE" w:rsidRDefault="00D52ADE" w:rsidP="002C05CA">
      <w:pPr>
        <w:pStyle w:val="Heading4"/>
        <w:spacing w:before="0"/>
        <w:rPr>
          <w:rFonts w:asciiTheme="minorHAnsi" w:eastAsia="Yu Mincho" w:hAnsiTheme="minorHAnsi" w:cs="Arial"/>
          <w:b/>
          <w:bCs/>
          <w:i w:val="0"/>
        </w:rPr>
      </w:pPr>
    </w:p>
    <w:p w14:paraId="77612585" w14:textId="77777777" w:rsidR="0074042A" w:rsidRPr="0074042A" w:rsidRDefault="0074042A" w:rsidP="0074042A"/>
    <w:p w14:paraId="24C3311E" w14:textId="0AB2BC24" w:rsidR="00E30FC8" w:rsidRPr="000E1B9D" w:rsidRDefault="00E30FC8" w:rsidP="002C05CA">
      <w:pPr>
        <w:pStyle w:val="Heading4"/>
        <w:spacing w:before="0"/>
        <w:rPr>
          <w:rFonts w:asciiTheme="minorHAnsi" w:eastAsia="Yu Mincho" w:hAnsiTheme="minorHAnsi" w:cs="Arial"/>
          <w:b/>
          <w:bCs/>
          <w:i w:val="0"/>
        </w:rPr>
      </w:pPr>
      <w:r w:rsidRPr="000E1B9D">
        <w:rPr>
          <w:rFonts w:asciiTheme="minorHAnsi" w:eastAsia="Yu Mincho" w:hAnsiTheme="minorHAnsi" w:cs="Arial"/>
          <w:b/>
          <w:bCs/>
          <w:i w:val="0"/>
        </w:rPr>
        <w:t>Evaluation</w:t>
      </w:r>
    </w:p>
    <w:p w14:paraId="76A34607" w14:textId="5D3128EB" w:rsidR="000E1B9D" w:rsidRDefault="000E1B9D" w:rsidP="000E1B9D">
      <w:pPr>
        <w:spacing w:line="252" w:lineRule="auto"/>
        <w:rPr>
          <w:rFonts w:cs="Calibri"/>
        </w:rPr>
      </w:pPr>
      <w:r w:rsidRPr="000E1B9D">
        <w:rPr>
          <w:rFonts w:cs="Calibri"/>
        </w:rPr>
        <w:t xml:space="preserve">The applications will be assessed by the </w:t>
      </w:r>
      <w:r w:rsidR="00FD4CBE">
        <w:rPr>
          <w:rFonts w:cs="Calibri"/>
        </w:rPr>
        <w:t>VMG</w:t>
      </w:r>
      <w:r w:rsidR="00FD4CBE" w:rsidRPr="000E1B9D">
        <w:rPr>
          <w:rFonts w:cs="Calibri"/>
        </w:rPr>
        <w:t xml:space="preserve"> </w:t>
      </w:r>
      <w:r w:rsidRPr="000E1B9D">
        <w:rPr>
          <w:rFonts w:cs="Calibri"/>
        </w:rPr>
        <w:t>Committee, which will perform the scientific</w:t>
      </w:r>
      <w:r>
        <w:rPr>
          <w:rFonts w:cs="Calibri"/>
        </w:rPr>
        <w:t xml:space="preserve"> </w:t>
      </w:r>
      <w:r w:rsidRPr="000E1B9D">
        <w:rPr>
          <w:rFonts w:cs="Calibri"/>
        </w:rPr>
        <w:t xml:space="preserve">assessment of the applications based on the perceived contribution that the proposed VMG will make against the scientific objectives outlined in the Action’s Memorandum of Understanding (MoU). The criteria for evaluation include: </w:t>
      </w:r>
    </w:p>
    <w:p w14:paraId="09CF6287" w14:textId="2DEFDAAC"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Aim &amp; Motivation</w:t>
      </w:r>
    </w:p>
    <w:p w14:paraId="7403866B" w14:textId="654A0DD6"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Does the </w:t>
      </w:r>
      <w:r w:rsidR="000E1B9D">
        <w:rPr>
          <w:rFonts w:asciiTheme="minorHAnsi" w:eastAsia="Yu Mincho" w:hAnsiTheme="minorHAnsi"/>
        </w:rPr>
        <w:t>VMG</w:t>
      </w:r>
      <w:r w:rsidRPr="00E30FC8">
        <w:rPr>
          <w:rFonts w:asciiTheme="minorHAnsi" w:eastAsia="Yu Mincho" w:hAnsiTheme="minorHAnsi"/>
        </w:rPr>
        <w:t xml:space="preserve"> contribute to the objectives of the Action, and benefit the applicant </w:t>
      </w:r>
      <w:r w:rsidR="000E1B9D">
        <w:rPr>
          <w:rFonts w:asciiTheme="minorHAnsi" w:eastAsia="Yu Mincho" w:hAnsiTheme="minorHAnsi"/>
        </w:rPr>
        <w:t>(</w:t>
      </w:r>
      <w:r w:rsidRPr="00E30FC8">
        <w:rPr>
          <w:rFonts w:asciiTheme="minorHAnsi" w:eastAsia="Yu Mincho" w:hAnsiTheme="minorHAnsi"/>
        </w:rPr>
        <w:t>and the host</w:t>
      </w:r>
      <w:r w:rsidR="000E1B9D">
        <w:rPr>
          <w:rFonts w:asciiTheme="minorHAnsi" w:eastAsia="Yu Mincho" w:hAnsiTheme="minorHAnsi"/>
        </w:rPr>
        <w:t xml:space="preserve"> if any)</w:t>
      </w:r>
      <w:r w:rsidRPr="00E30FC8">
        <w:rPr>
          <w:rFonts w:asciiTheme="minorHAnsi" w:eastAsia="Yu Mincho" w:hAnsi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63"/>
        <w:gridCol w:w="1680"/>
        <w:gridCol w:w="1586"/>
        <w:gridCol w:w="1439"/>
        <w:gridCol w:w="1316"/>
      </w:tblGrid>
      <w:tr w:rsidR="00E30FC8" w:rsidRPr="00E30FC8" w14:paraId="49F2E4C7" w14:textId="77777777" w:rsidTr="00DA1099">
        <w:tc>
          <w:tcPr>
            <w:tcW w:w="1629" w:type="dxa"/>
          </w:tcPr>
          <w:p w14:paraId="4648AB9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21" w:type="dxa"/>
          </w:tcPr>
          <w:p w14:paraId="6CEC5982"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2" w:type="dxa"/>
          </w:tcPr>
          <w:p w14:paraId="4232C843"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9" w:type="dxa"/>
          </w:tcPr>
          <w:p w14:paraId="31398BE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500" w:type="dxa"/>
          </w:tcPr>
          <w:p w14:paraId="07B812E7"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9" w:type="dxa"/>
          </w:tcPr>
          <w:p w14:paraId="33216599" w14:textId="77777777" w:rsidR="00E30FC8" w:rsidRDefault="00E30FC8" w:rsidP="00B35791">
            <w:pPr>
              <w:rPr>
                <w:rFonts w:asciiTheme="minorHAnsi" w:eastAsia="Yu Mincho" w:hAnsiTheme="minorHAnsi"/>
              </w:rPr>
            </w:pPr>
            <w:r w:rsidRPr="00E30FC8">
              <w:rPr>
                <w:rFonts w:asciiTheme="minorHAnsi" w:eastAsia="Yu Mincho" w:hAnsiTheme="minorHAnsi"/>
              </w:rPr>
              <w:t>0 Failed</w:t>
            </w:r>
          </w:p>
          <w:p w14:paraId="65B21DB4" w14:textId="77777777" w:rsidR="0074042A" w:rsidRDefault="0074042A" w:rsidP="00B35791">
            <w:pPr>
              <w:rPr>
                <w:rFonts w:asciiTheme="minorHAnsi" w:eastAsia="Yu Mincho" w:hAnsiTheme="minorHAnsi"/>
              </w:rPr>
            </w:pPr>
          </w:p>
          <w:p w14:paraId="7D2A67B1" w14:textId="77777777" w:rsidR="0074042A" w:rsidRDefault="0074042A" w:rsidP="00B35791">
            <w:pPr>
              <w:rPr>
                <w:rFonts w:asciiTheme="minorHAnsi" w:eastAsia="Yu Mincho" w:hAnsiTheme="minorHAnsi"/>
                <w:sz w:val="6"/>
                <w:szCs w:val="6"/>
              </w:rPr>
            </w:pPr>
          </w:p>
          <w:p w14:paraId="6689A7AF" w14:textId="3539F425" w:rsidR="00AF2453" w:rsidRPr="00AF2453" w:rsidRDefault="00AF2453" w:rsidP="00B35791">
            <w:pPr>
              <w:rPr>
                <w:rFonts w:asciiTheme="minorHAnsi" w:eastAsia="Yu Mincho" w:hAnsiTheme="minorHAnsi"/>
                <w:sz w:val="6"/>
                <w:szCs w:val="6"/>
              </w:rPr>
            </w:pPr>
          </w:p>
        </w:tc>
      </w:tr>
    </w:tbl>
    <w:p w14:paraId="063F77F8" w14:textId="64CE9814"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Relevance &amp; Excellence</w:t>
      </w:r>
    </w:p>
    <w:p w14:paraId="4BEA181F" w14:textId="03C7F6E2"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 xml:space="preserve">How appropriate is the </w:t>
      </w:r>
      <w:r w:rsidR="000E1B9D">
        <w:rPr>
          <w:rFonts w:asciiTheme="minorHAnsi" w:eastAsia="Yu Mincho" w:hAnsiTheme="minorHAnsi"/>
        </w:rPr>
        <w:t>VMG</w:t>
      </w:r>
      <w:r w:rsidRPr="00E30FC8">
        <w:rPr>
          <w:rFonts w:asciiTheme="minorHAnsi" w:eastAsia="Yu Mincho" w:hAnsiTheme="minorHAnsi"/>
        </w:rPr>
        <w:t>, considering the quality, scope, and feasibility of the outcomes?</w:t>
      </w:r>
    </w:p>
    <w:p w14:paraId="6EAC2B7C" w14:textId="77777777" w:rsidR="00E30FC8" w:rsidRPr="00E30FC8" w:rsidRDefault="00E30FC8" w:rsidP="00E30FC8">
      <w:pPr>
        <w:spacing w:after="0"/>
        <w:rPr>
          <w:rFonts w:asciiTheme="minorHAnsi" w:eastAsia="Yu Mincho"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1462"/>
        <w:gridCol w:w="1680"/>
        <w:gridCol w:w="1586"/>
        <w:gridCol w:w="1439"/>
        <w:gridCol w:w="1315"/>
      </w:tblGrid>
      <w:tr w:rsidR="00E30FC8" w:rsidRPr="00E30FC8" w14:paraId="5FB6F944" w14:textId="77777777" w:rsidTr="00B35791">
        <w:tc>
          <w:tcPr>
            <w:tcW w:w="1619" w:type="dxa"/>
          </w:tcPr>
          <w:p w14:paraId="5E0D262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05" w:type="dxa"/>
          </w:tcPr>
          <w:p w14:paraId="397DE550"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03" w:type="dxa"/>
          </w:tcPr>
          <w:p w14:paraId="2DD2EF8D"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18" w:type="dxa"/>
          </w:tcPr>
          <w:p w14:paraId="103CC4A0"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84" w:type="dxa"/>
          </w:tcPr>
          <w:p w14:paraId="064FDDC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47" w:type="dxa"/>
          </w:tcPr>
          <w:p w14:paraId="1FFA485E" w14:textId="0094ED7B"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23437880" w14:textId="77777777" w:rsidR="00AF2453" w:rsidRDefault="00AF2453" w:rsidP="00E30FC8">
      <w:pPr>
        <w:rPr>
          <w:rFonts w:asciiTheme="minorHAnsi" w:eastAsia="Yu Mincho" w:hAnsiTheme="minorHAnsi"/>
          <w:sz w:val="6"/>
          <w:szCs w:val="6"/>
        </w:rPr>
      </w:pPr>
    </w:p>
    <w:p w14:paraId="0D5CC84C" w14:textId="2F18DCF0"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How aligned is the </w:t>
      </w:r>
      <w:r w:rsidR="000E1B9D">
        <w:rPr>
          <w:rFonts w:asciiTheme="minorHAnsi" w:eastAsia="Yu Mincho" w:hAnsiTheme="minorHAnsi"/>
        </w:rPr>
        <w:t>VMG</w:t>
      </w:r>
      <w:r w:rsidRPr="00E30FC8">
        <w:rPr>
          <w:rFonts w:asciiTheme="minorHAnsi" w:eastAsia="Yu Mincho" w:hAnsiTheme="minorHAnsi"/>
        </w:rPr>
        <w:t xml:space="preserve"> with the selected Working Group and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63"/>
        <w:gridCol w:w="1680"/>
        <w:gridCol w:w="1586"/>
        <w:gridCol w:w="1439"/>
        <w:gridCol w:w="1316"/>
      </w:tblGrid>
      <w:tr w:rsidR="00E30FC8" w:rsidRPr="00E30FC8" w14:paraId="2E63AD88" w14:textId="77777777" w:rsidTr="00DA1099">
        <w:tc>
          <w:tcPr>
            <w:tcW w:w="1629" w:type="dxa"/>
          </w:tcPr>
          <w:p w14:paraId="3B7CC797"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21" w:type="dxa"/>
          </w:tcPr>
          <w:p w14:paraId="3D01C1F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2" w:type="dxa"/>
          </w:tcPr>
          <w:p w14:paraId="077BC5B4"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9" w:type="dxa"/>
          </w:tcPr>
          <w:p w14:paraId="325C461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500" w:type="dxa"/>
          </w:tcPr>
          <w:p w14:paraId="18FA711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9" w:type="dxa"/>
          </w:tcPr>
          <w:p w14:paraId="3314573E" w14:textId="6C6740B4"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r w:rsidR="0074042A" w:rsidRPr="00E30FC8" w14:paraId="58882B2C" w14:textId="77777777" w:rsidTr="00DA1099">
        <w:tc>
          <w:tcPr>
            <w:tcW w:w="1629" w:type="dxa"/>
          </w:tcPr>
          <w:p w14:paraId="66248F63" w14:textId="77777777" w:rsidR="0074042A" w:rsidRPr="00E30FC8" w:rsidRDefault="0074042A" w:rsidP="00DA1099">
            <w:pPr>
              <w:rPr>
                <w:rFonts w:asciiTheme="minorHAnsi" w:eastAsia="Yu Mincho" w:hAnsiTheme="minorHAnsi"/>
              </w:rPr>
            </w:pPr>
          </w:p>
        </w:tc>
        <w:tc>
          <w:tcPr>
            <w:tcW w:w="1521" w:type="dxa"/>
          </w:tcPr>
          <w:p w14:paraId="239DA4C1" w14:textId="77777777" w:rsidR="0074042A" w:rsidRPr="00E30FC8" w:rsidRDefault="0074042A" w:rsidP="00DA1099">
            <w:pPr>
              <w:rPr>
                <w:rFonts w:asciiTheme="minorHAnsi" w:eastAsia="Yu Mincho" w:hAnsiTheme="minorHAnsi"/>
              </w:rPr>
            </w:pPr>
          </w:p>
        </w:tc>
        <w:tc>
          <w:tcPr>
            <w:tcW w:w="1712" w:type="dxa"/>
          </w:tcPr>
          <w:p w14:paraId="71C64725" w14:textId="77777777" w:rsidR="0074042A" w:rsidRPr="00E30FC8" w:rsidRDefault="0074042A" w:rsidP="00DA1099">
            <w:pPr>
              <w:rPr>
                <w:rFonts w:asciiTheme="minorHAnsi" w:eastAsia="Yu Mincho" w:hAnsiTheme="minorHAnsi"/>
              </w:rPr>
            </w:pPr>
          </w:p>
        </w:tc>
        <w:tc>
          <w:tcPr>
            <w:tcW w:w="1629" w:type="dxa"/>
          </w:tcPr>
          <w:p w14:paraId="5EA437C6" w14:textId="77777777" w:rsidR="0074042A" w:rsidRPr="00E30FC8" w:rsidRDefault="0074042A" w:rsidP="00DA1099">
            <w:pPr>
              <w:rPr>
                <w:rFonts w:asciiTheme="minorHAnsi" w:eastAsia="Yu Mincho" w:hAnsiTheme="minorHAnsi"/>
              </w:rPr>
            </w:pPr>
          </w:p>
        </w:tc>
        <w:tc>
          <w:tcPr>
            <w:tcW w:w="1500" w:type="dxa"/>
          </w:tcPr>
          <w:p w14:paraId="5CFC7EF8" w14:textId="77777777" w:rsidR="0074042A" w:rsidRPr="00E30FC8" w:rsidRDefault="0074042A" w:rsidP="00DA1099">
            <w:pPr>
              <w:rPr>
                <w:rFonts w:asciiTheme="minorHAnsi" w:eastAsia="Yu Mincho" w:hAnsiTheme="minorHAnsi"/>
              </w:rPr>
            </w:pPr>
          </w:p>
        </w:tc>
        <w:tc>
          <w:tcPr>
            <w:tcW w:w="1359" w:type="dxa"/>
          </w:tcPr>
          <w:p w14:paraId="5D9FDA57" w14:textId="77777777" w:rsidR="0074042A" w:rsidRPr="00E30FC8" w:rsidRDefault="0074042A" w:rsidP="00B35791">
            <w:pPr>
              <w:rPr>
                <w:rFonts w:asciiTheme="minorHAnsi" w:eastAsia="Yu Mincho" w:hAnsiTheme="minorHAnsi"/>
              </w:rPr>
            </w:pPr>
          </w:p>
        </w:tc>
      </w:tr>
    </w:tbl>
    <w:p w14:paraId="785A03EA" w14:textId="7A80EC83"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Methods &amp; Techniques</w:t>
      </w:r>
    </w:p>
    <w:p w14:paraId="30551029" w14:textId="0F574C72" w:rsidR="00E30FC8" w:rsidRPr="00E30FC8" w:rsidRDefault="00E30FC8" w:rsidP="00E30FC8">
      <w:pPr>
        <w:rPr>
          <w:rFonts w:asciiTheme="minorHAnsi" w:eastAsia="Yu Mincho" w:hAnsiTheme="minorHAnsi"/>
        </w:rPr>
      </w:pPr>
      <w:r w:rsidRPr="00E30FC8">
        <w:rPr>
          <w:rFonts w:asciiTheme="minorHAnsi" w:eastAsia="Yu Mincho" w:hAnsiTheme="minorHAnsi"/>
          <w:bCs/>
        </w:rPr>
        <w:t xml:space="preserve">How practical and feasible are the candidate’s selected methods to answer the research questions or meet the objectives? </w:t>
      </w:r>
      <w:r w:rsidRPr="00E30FC8">
        <w:rPr>
          <w:rFonts w:asciiTheme="minorHAnsi" w:eastAsia="Yu Mincho" w:hAnsiTheme="minorHAnsi"/>
        </w:rPr>
        <w:t xml:space="preserve">Does the </w:t>
      </w:r>
      <w:r w:rsidR="000E1B9D">
        <w:rPr>
          <w:rFonts w:asciiTheme="minorHAnsi" w:eastAsia="Yu Mincho" w:hAnsiTheme="minorHAnsi"/>
        </w:rPr>
        <w:t>VMG</w:t>
      </w:r>
      <w:r w:rsidRPr="00E30FC8">
        <w:rPr>
          <w:rFonts w:asciiTheme="minorHAnsi" w:eastAsia="Yu Mincho" w:hAnsiTheme="minorHAnsi"/>
        </w:rPr>
        <w:t xml:space="preserve"> add value to the Action and contribute to innovative solution, method, or theory?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64"/>
        <w:gridCol w:w="1680"/>
        <w:gridCol w:w="1586"/>
        <w:gridCol w:w="1438"/>
        <w:gridCol w:w="1316"/>
      </w:tblGrid>
      <w:tr w:rsidR="00E30FC8" w:rsidRPr="00E30FC8" w14:paraId="42938A5E" w14:textId="77777777" w:rsidTr="00DA1099">
        <w:tc>
          <w:tcPr>
            <w:tcW w:w="1627" w:type="dxa"/>
          </w:tcPr>
          <w:p w14:paraId="4A59BAF4"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19" w:type="dxa"/>
          </w:tcPr>
          <w:p w14:paraId="6F65F61C"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1" w:type="dxa"/>
          </w:tcPr>
          <w:p w14:paraId="359F775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8" w:type="dxa"/>
          </w:tcPr>
          <w:p w14:paraId="41B26FD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97" w:type="dxa"/>
          </w:tcPr>
          <w:p w14:paraId="757880A3"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8" w:type="dxa"/>
          </w:tcPr>
          <w:p w14:paraId="3423201B" w14:textId="3EFE467D"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2C65A8AE" w14:textId="77777777" w:rsidR="00ED7A6B" w:rsidRDefault="00ED7A6B" w:rsidP="00ED7A6B">
      <w:pPr>
        <w:pStyle w:val="ListParagraph"/>
        <w:ind w:left="284"/>
        <w:rPr>
          <w:rFonts w:asciiTheme="minorHAnsi" w:eastAsia="Yu Mincho" w:hAnsiTheme="minorHAnsi"/>
          <w:b/>
        </w:rPr>
      </w:pPr>
    </w:p>
    <w:p w14:paraId="31301AD5" w14:textId="2CD6180E" w:rsidR="00E30FC8" w:rsidRPr="00E30FC8" w:rsidRDefault="00E30FC8" w:rsidP="00E30FC8">
      <w:pPr>
        <w:pStyle w:val="ListParagraph"/>
        <w:numPr>
          <w:ilvl w:val="0"/>
          <w:numId w:val="3"/>
        </w:numPr>
        <w:ind w:left="284" w:hanging="284"/>
        <w:rPr>
          <w:rFonts w:asciiTheme="minorHAnsi" w:eastAsia="Yu Mincho" w:hAnsiTheme="minorHAnsi"/>
          <w:b/>
        </w:rPr>
      </w:pPr>
      <w:r w:rsidRPr="00E30FC8">
        <w:rPr>
          <w:rFonts w:asciiTheme="minorHAnsi" w:eastAsia="Yu Mincho" w:hAnsiTheme="minorHAnsi"/>
          <w:b/>
        </w:rPr>
        <w:t>Planning</w:t>
      </w:r>
    </w:p>
    <w:p w14:paraId="1D821953" w14:textId="6765B7F7"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Is the quality and feasibility of the work plan reasonable and satisfying? Are the </w:t>
      </w:r>
      <w:r w:rsidR="00881627">
        <w:rPr>
          <w:rFonts w:asciiTheme="minorHAnsi" w:eastAsia="Yu Mincho" w:hAnsiTheme="minorHAnsi"/>
        </w:rPr>
        <w:t>VMG</w:t>
      </w:r>
      <w:r w:rsidRPr="00E30FC8">
        <w:rPr>
          <w:rFonts w:asciiTheme="minorHAnsi" w:eastAsia="Yu Mincho" w:hAnsiTheme="minorHAnsi"/>
        </w:rPr>
        <w:t xml:space="preserve"> objectives, questions, methods, plan, and desired outcomes coherent, balanced and compelling?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64"/>
        <w:gridCol w:w="1680"/>
        <w:gridCol w:w="1586"/>
        <w:gridCol w:w="1438"/>
        <w:gridCol w:w="1316"/>
      </w:tblGrid>
      <w:tr w:rsidR="00E30FC8" w:rsidRPr="00E30FC8" w14:paraId="5D34954F" w14:textId="77777777" w:rsidTr="00DA1099">
        <w:tc>
          <w:tcPr>
            <w:tcW w:w="1627" w:type="dxa"/>
          </w:tcPr>
          <w:p w14:paraId="2312449E"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5 Excellent</w:t>
            </w:r>
          </w:p>
        </w:tc>
        <w:tc>
          <w:tcPr>
            <w:tcW w:w="1519" w:type="dxa"/>
          </w:tcPr>
          <w:p w14:paraId="0EDF3579"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4 Very Good</w:t>
            </w:r>
          </w:p>
        </w:tc>
        <w:tc>
          <w:tcPr>
            <w:tcW w:w="1711" w:type="dxa"/>
          </w:tcPr>
          <w:p w14:paraId="24130ECB"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3 Satisfactory</w:t>
            </w:r>
          </w:p>
        </w:tc>
        <w:tc>
          <w:tcPr>
            <w:tcW w:w="1628" w:type="dxa"/>
          </w:tcPr>
          <w:p w14:paraId="0A2B3F31"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2 Deficient</w:t>
            </w:r>
          </w:p>
        </w:tc>
        <w:tc>
          <w:tcPr>
            <w:tcW w:w="1497" w:type="dxa"/>
          </w:tcPr>
          <w:p w14:paraId="3823EC2E" w14:textId="77777777" w:rsidR="00E30FC8" w:rsidRPr="00E30FC8" w:rsidRDefault="00E30FC8" w:rsidP="00DA1099">
            <w:pPr>
              <w:rPr>
                <w:rFonts w:asciiTheme="minorHAnsi" w:eastAsia="Yu Mincho" w:hAnsiTheme="minorHAnsi"/>
              </w:rPr>
            </w:pPr>
            <w:r w:rsidRPr="00E30FC8">
              <w:rPr>
                <w:rFonts w:asciiTheme="minorHAnsi" w:eastAsia="Yu Mincho" w:hAnsiTheme="minorHAnsi"/>
              </w:rPr>
              <w:t>1 Poor</w:t>
            </w:r>
          </w:p>
        </w:tc>
        <w:tc>
          <w:tcPr>
            <w:tcW w:w="1358" w:type="dxa"/>
          </w:tcPr>
          <w:p w14:paraId="0B3A78AF" w14:textId="3753FE57" w:rsidR="00E30FC8" w:rsidRPr="00E30FC8" w:rsidRDefault="00E30FC8" w:rsidP="00B35791">
            <w:pPr>
              <w:rPr>
                <w:rFonts w:asciiTheme="minorHAnsi" w:eastAsia="Yu Mincho" w:hAnsiTheme="minorHAnsi"/>
              </w:rPr>
            </w:pPr>
            <w:r w:rsidRPr="00E30FC8">
              <w:rPr>
                <w:rFonts w:asciiTheme="minorHAnsi" w:eastAsia="Yu Mincho" w:hAnsiTheme="minorHAnsi"/>
              </w:rPr>
              <w:t>0 Failed</w:t>
            </w:r>
          </w:p>
        </w:tc>
      </w:tr>
    </w:tbl>
    <w:p w14:paraId="1B723D8D" w14:textId="18295BE0" w:rsidR="00B35791" w:rsidRDefault="00B35791" w:rsidP="00B35791">
      <w:pPr>
        <w:rPr>
          <w:rFonts w:asciiTheme="minorHAnsi" w:eastAsia="Yu Mincho" w:hAnsiTheme="minorHAnsi"/>
          <w:b/>
          <w:bCs/>
        </w:rPr>
      </w:pPr>
    </w:p>
    <w:p w14:paraId="4550D955" w14:textId="2F278DA8" w:rsidR="00E30FC8" w:rsidRPr="00E30FC8" w:rsidRDefault="00E30FC8" w:rsidP="00B35791">
      <w:pPr>
        <w:pStyle w:val="ListParagraph"/>
        <w:numPr>
          <w:ilvl w:val="0"/>
          <w:numId w:val="3"/>
        </w:numPr>
        <w:ind w:left="284" w:hanging="284"/>
        <w:rPr>
          <w:rFonts w:asciiTheme="minorHAnsi" w:eastAsia="Yu Mincho" w:hAnsiTheme="minorHAnsi"/>
          <w:b/>
          <w:bCs/>
        </w:rPr>
      </w:pPr>
      <w:r w:rsidRPr="00E30FC8">
        <w:rPr>
          <w:rFonts w:asciiTheme="minorHAnsi" w:eastAsia="Yu Mincho" w:hAnsiTheme="minorHAnsi"/>
          <w:b/>
          <w:bCs/>
        </w:rPr>
        <w:t xml:space="preserve">Diversity and Inclusiveness </w:t>
      </w:r>
    </w:p>
    <w:p w14:paraId="49AE5F5B"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Does the applicant promote gender equality? (0-1)</w:t>
      </w:r>
    </w:p>
    <w:p w14:paraId="418CF8DB"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Is the applicant an Early Career Investigator? (0-1)</w:t>
      </w:r>
    </w:p>
    <w:p w14:paraId="5833B862"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Is the applicant or the host based in an Inclusiveness Target Country? (0-1)</w:t>
      </w:r>
    </w:p>
    <w:p w14:paraId="533564BD" w14:textId="77777777" w:rsidR="00E30FC8" w:rsidRPr="00E30FC8" w:rsidRDefault="00E30FC8" w:rsidP="00E30FC8">
      <w:pPr>
        <w:spacing w:after="0"/>
        <w:rPr>
          <w:rFonts w:asciiTheme="minorHAnsi" w:eastAsia="Yu Mincho" w:hAnsiTheme="minorHAnsi"/>
        </w:rPr>
      </w:pPr>
      <w:r w:rsidRPr="00E30FC8">
        <w:rPr>
          <w:rFonts w:asciiTheme="minorHAnsi" w:eastAsia="Yu Mincho" w:hAnsiTheme="minorHAnsi"/>
        </w:rPr>
        <w:t>Does the applicant have a publication plan after the mission? (0-1)</w:t>
      </w:r>
    </w:p>
    <w:p w14:paraId="7017AEC8" w14:textId="77777777" w:rsidR="00E30FC8" w:rsidRPr="00E30FC8" w:rsidRDefault="00E30FC8" w:rsidP="00E30FC8">
      <w:pPr>
        <w:spacing w:after="0"/>
        <w:rPr>
          <w:rFonts w:asciiTheme="minorHAnsi" w:eastAsia="Yu Mincho" w:hAnsiTheme="minorHAnsi"/>
        </w:rPr>
      </w:pPr>
    </w:p>
    <w:p w14:paraId="13D27EC6" w14:textId="77777777" w:rsidR="00CD188D" w:rsidRDefault="00CD188D" w:rsidP="00881627">
      <w:pPr>
        <w:pStyle w:val="Heading4"/>
        <w:spacing w:before="0"/>
        <w:rPr>
          <w:rFonts w:asciiTheme="minorHAnsi" w:eastAsia="Yu Mincho" w:hAnsiTheme="minorHAnsi" w:cs="Arial"/>
          <w:b/>
          <w:bCs/>
          <w:i w:val="0"/>
        </w:rPr>
      </w:pPr>
    </w:p>
    <w:p w14:paraId="76B7A680" w14:textId="2D49E4F8" w:rsidR="00E30FC8" w:rsidRPr="00881627" w:rsidRDefault="00E30FC8" w:rsidP="00881627">
      <w:pPr>
        <w:pStyle w:val="Heading4"/>
        <w:spacing w:before="0"/>
        <w:rPr>
          <w:rFonts w:asciiTheme="minorHAnsi" w:eastAsia="Yu Mincho" w:hAnsiTheme="minorHAnsi" w:cs="Arial"/>
          <w:b/>
          <w:bCs/>
        </w:rPr>
      </w:pPr>
      <w:r w:rsidRPr="00881627">
        <w:rPr>
          <w:rFonts w:asciiTheme="minorHAnsi" w:eastAsia="Yu Mincho" w:hAnsiTheme="minorHAnsi" w:cs="Arial"/>
          <w:b/>
          <w:bCs/>
          <w:i w:val="0"/>
        </w:rPr>
        <w:t xml:space="preserve">After the </w:t>
      </w:r>
      <w:r w:rsidR="00881627" w:rsidRPr="00881627">
        <w:rPr>
          <w:rFonts w:asciiTheme="minorHAnsi" w:eastAsia="Yu Mincho" w:hAnsiTheme="minorHAnsi" w:cs="Arial"/>
          <w:b/>
          <w:bCs/>
          <w:i w:val="0"/>
        </w:rPr>
        <w:t>VM Grant</w:t>
      </w:r>
    </w:p>
    <w:p w14:paraId="226CE363" w14:textId="77AB0D87" w:rsidR="00881627" w:rsidRPr="00881627" w:rsidRDefault="00ED7A6B" w:rsidP="00881627">
      <w:r w:rsidRPr="00E30FC8">
        <w:rPr>
          <w:rFonts w:asciiTheme="minorHAnsi" w:eastAsia="Yu Mincho" w:hAnsiTheme="minorHAnsi"/>
        </w:rPr>
        <w:t xml:space="preserve">The </w:t>
      </w:r>
      <w:r w:rsidR="0065680E">
        <w:rPr>
          <w:rFonts w:asciiTheme="minorHAnsi" w:eastAsia="Yu Mincho" w:hAnsiTheme="minorHAnsi"/>
        </w:rPr>
        <w:t>VM</w:t>
      </w:r>
      <w:r w:rsidRPr="00E30FC8">
        <w:rPr>
          <w:rFonts w:asciiTheme="minorHAnsi" w:eastAsia="Yu Mincho" w:hAnsiTheme="minorHAnsi"/>
        </w:rPr>
        <w:t xml:space="preserve"> grantee is required to submit a </w:t>
      </w:r>
      <w:r>
        <w:rPr>
          <w:rFonts w:asciiTheme="minorHAnsi" w:eastAsia="Yu Mincho" w:hAnsiTheme="minorHAnsi"/>
        </w:rPr>
        <w:t>R</w:t>
      </w:r>
      <w:r w:rsidRPr="00E30FC8">
        <w:rPr>
          <w:rFonts w:asciiTheme="minorHAnsi" w:eastAsia="Yu Mincho" w:hAnsiTheme="minorHAnsi"/>
        </w:rPr>
        <w:t xml:space="preserve">eport to the </w:t>
      </w:r>
      <w:r>
        <w:rPr>
          <w:rFonts w:asciiTheme="minorHAnsi" w:eastAsia="Yu Mincho" w:hAnsiTheme="minorHAnsi"/>
        </w:rPr>
        <w:t>Grant Awarding Coordinator</w:t>
      </w:r>
      <w:r w:rsidRPr="00E30FC8">
        <w:rPr>
          <w:rFonts w:asciiTheme="minorHAnsi" w:eastAsia="Yu Mincho" w:hAnsiTheme="minorHAnsi"/>
        </w:rPr>
        <w:t xml:space="preserve"> for formal approval within 30 days after the end date of the </w:t>
      </w:r>
      <w:r>
        <w:rPr>
          <w:rFonts w:asciiTheme="minorHAnsi" w:eastAsia="Yu Mincho" w:hAnsiTheme="minorHAnsi"/>
        </w:rPr>
        <w:t>VM or 15 days after the end of the Grant Period, whichever date comes first</w:t>
      </w:r>
      <w:r w:rsidRPr="00E30FC8">
        <w:rPr>
          <w:rFonts w:asciiTheme="minorHAnsi" w:eastAsia="Yu Mincho" w:hAnsiTheme="minorHAnsi"/>
        </w:rPr>
        <w:t xml:space="preserve">. </w:t>
      </w:r>
      <w:r w:rsidR="007210CC">
        <w:rPr>
          <w:rFonts w:cs="Calibri"/>
        </w:rPr>
        <w:t xml:space="preserve">A template of the report can be downloaded </w:t>
      </w:r>
      <w:hyperlink r:id="rId10" w:history="1">
        <w:r w:rsidR="007210CC" w:rsidRPr="00D52ADE">
          <w:rPr>
            <w:rStyle w:val="Hyperlink"/>
            <w:rFonts w:cs="Calibri"/>
            <w:color w:val="00B050"/>
          </w:rPr>
          <w:t>here</w:t>
        </w:r>
      </w:hyperlink>
      <w:r w:rsidR="007210CC" w:rsidRPr="00D52ADE">
        <w:rPr>
          <w:rFonts w:cs="Calibri"/>
          <w:color w:val="00B050"/>
        </w:rPr>
        <w:t>.</w:t>
      </w:r>
      <w:r w:rsidR="00456F5B">
        <w:rPr>
          <w:rFonts w:cs="Calibri"/>
          <w:color w:val="00B050"/>
        </w:rPr>
        <w:t xml:space="preserve"> </w:t>
      </w:r>
      <w:r w:rsidR="00456F5B" w:rsidRPr="007B0C80">
        <w:rPr>
          <w:rFonts w:asciiTheme="minorHAnsi" w:eastAsia="Yu Mincho" w:hAnsiTheme="minorHAnsi"/>
          <w:color w:val="000000" w:themeColor="text1"/>
        </w:rPr>
        <w:t>The</w:t>
      </w:r>
      <w:r w:rsidR="00456F5B">
        <w:rPr>
          <w:rFonts w:asciiTheme="minorHAnsi" w:eastAsia="Yu Mincho" w:hAnsiTheme="minorHAnsi"/>
          <w:color w:val="00B050"/>
        </w:rPr>
        <w:t xml:space="preserve"> </w:t>
      </w:r>
      <w:r w:rsidR="00456F5B" w:rsidRPr="00071D33">
        <w:rPr>
          <w:rFonts w:asciiTheme="minorHAnsi" w:eastAsia="Yu Mincho" w:hAnsiTheme="minorHAnsi"/>
        </w:rPr>
        <w:t>R</w:t>
      </w:r>
      <w:r w:rsidR="00456F5B" w:rsidRPr="00E30FC8">
        <w:rPr>
          <w:rFonts w:asciiTheme="minorHAnsi" w:eastAsia="Yu Mincho" w:hAnsiTheme="minorHAnsi"/>
        </w:rPr>
        <w:t xml:space="preserve">eport </w:t>
      </w:r>
      <w:r w:rsidR="00456F5B">
        <w:rPr>
          <w:rFonts w:asciiTheme="minorHAnsi" w:eastAsia="Yu Mincho" w:hAnsiTheme="minorHAnsi"/>
        </w:rPr>
        <w:t>should</w:t>
      </w:r>
      <w:r w:rsidR="00456F5B" w:rsidRPr="00E30FC8">
        <w:rPr>
          <w:rFonts w:asciiTheme="minorHAnsi" w:eastAsia="Yu Mincho" w:hAnsiTheme="minorHAnsi"/>
        </w:rPr>
        <w:t xml:space="preserve"> contain the following information:</w:t>
      </w:r>
    </w:p>
    <w:p w14:paraId="465C1E56" w14:textId="53868104" w:rsidR="00881627" w:rsidRDefault="00881627" w:rsidP="00881627">
      <w:pPr>
        <w:pStyle w:val="ListParagraph"/>
        <w:numPr>
          <w:ilvl w:val="0"/>
          <w:numId w:val="12"/>
        </w:numPr>
        <w:tabs>
          <w:tab w:val="left" w:pos="1440"/>
        </w:tabs>
        <w:suppressAutoHyphens w:val="0"/>
        <w:autoSpaceDN/>
        <w:spacing w:line="259" w:lineRule="auto"/>
        <w:ind w:left="720"/>
        <w:contextualSpacing/>
        <w:textAlignment w:val="auto"/>
        <w:rPr>
          <w:rFonts w:cs="Calibri"/>
        </w:rPr>
      </w:pPr>
      <w:r w:rsidRPr="00881627">
        <w:rPr>
          <w:rFonts w:cs="Calibri"/>
        </w:rPr>
        <w:t xml:space="preserve">Description of the </w:t>
      </w:r>
      <w:r w:rsidR="00456F5B">
        <w:rPr>
          <w:rFonts w:cs="Calibri"/>
        </w:rPr>
        <w:t>work carried out</w:t>
      </w:r>
      <w:r w:rsidR="00456F5B" w:rsidRPr="00881627">
        <w:rPr>
          <w:rFonts w:cs="Calibri"/>
        </w:rPr>
        <w:t xml:space="preserve"> </w:t>
      </w:r>
      <w:r w:rsidRPr="00881627">
        <w:rPr>
          <w:rFonts w:cs="Calibri"/>
        </w:rPr>
        <w:t xml:space="preserve">and achieved </w:t>
      </w:r>
      <w:r w:rsidR="00456F5B">
        <w:rPr>
          <w:rFonts w:cs="Calibri"/>
        </w:rPr>
        <w:t>outcomes</w:t>
      </w:r>
      <w:r w:rsidR="00456F5B" w:rsidRPr="00881627">
        <w:rPr>
          <w:rFonts w:cs="Calibri"/>
        </w:rPr>
        <w:t xml:space="preserve"> </w:t>
      </w:r>
      <w:r w:rsidRPr="00881627">
        <w:rPr>
          <w:rFonts w:cs="Calibri"/>
        </w:rPr>
        <w:t>(including any specific MoU deliverables, or publications resulting from the Virtual Mobility).</w:t>
      </w:r>
    </w:p>
    <w:p w14:paraId="389EFF8A" w14:textId="0064E3DF" w:rsidR="00456F5B" w:rsidRDefault="00456F5B" w:rsidP="00881627">
      <w:pPr>
        <w:pStyle w:val="ListParagraph"/>
        <w:numPr>
          <w:ilvl w:val="0"/>
          <w:numId w:val="12"/>
        </w:numPr>
        <w:tabs>
          <w:tab w:val="left" w:pos="1440"/>
        </w:tabs>
        <w:suppressAutoHyphens w:val="0"/>
        <w:autoSpaceDN/>
        <w:spacing w:line="259" w:lineRule="auto"/>
        <w:ind w:left="720"/>
        <w:contextualSpacing/>
        <w:textAlignment w:val="auto"/>
        <w:rPr>
          <w:rFonts w:cs="Calibri"/>
        </w:rPr>
      </w:pPr>
      <w:r>
        <w:rPr>
          <w:rFonts w:cs="Calibri"/>
        </w:rPr>
        <w:t>Plan for future follow-up collaboration</w:t>
      </w:r>
      <w:r w:rsidR="00CC5DA4">
        <w:rPr>
          <w:rFonts w:cs="Calibri"/>
        </w:rPr>
        <w:t xml:space="preserve"> activities.</w:t>
      </w:r>
    </w:p>
    <w:p w14:paraId="5704AD1F" w14:textId="0F63993B" w:rsidR="00881627" w:rsidRPr="00881627" w:rsidRDefault="00881627" w:rsidP="007B0C80">
      <w:pPr>
        <w:pStyle w:val="ListParagraph"/>
        <w:tabs>
          <w:tab w:val="left" w:pos="1440"/>
        </w:tabs>
        <w:suppressAutoHyphens w:val="0"/>
        <w:autoSpaceDN/>
        <w:spacing w:line="259" w:lineRule="auto"/>
        <w:contextualSpacing/>
        <w:textAlignment w:val="auto"/>
        <w:rPr>
          <w:rFonts w:cs="Calibri"/>
        </w:rPr>
      </w:pPr>
    </w:p>
    <w:p w14:paraId="636586B6" w14:textId="5FE6B6DE" w:rsidR="00881627" w:rsidRPr="00881627" w:rsidRDefault="00881627" w:rsidP="00881627">
      <w:r w:rsidRPr="00881627">
        <w:t>For more information on the VM</w:t>
      </w:r>
      <w:r w:rsidR="006E1560">
        <w:t>G</w:t>
      </w:r>
      <w:r w:rsidRPr="00881627">
        <w:t xml:space="preserve">, please contact the </w:t>
      </w:r>
      <w:r w:rsidR="0059798F" w:rsidRPr="007B0C80">
        <w:t>Grant Awarding Coordinator</w:t>
      </w:r>
      <w:r w:rsidR="00563B88" w:rsidRPr="007B0C80">
        <w:rPr>
          <w:rStyle w:val="Hyperlink"/>
          <w:color w:val="auto"/>
          <w:u w:val="none"/>
        </w:rPr>
        <w:t xml:space="preserve"> Jelena </w:t>
      </w:r>
      <w:proofErr w:type="spellStart"/>
      <w:r w:rsidR="00563B88" w:rsidRPr="007B0C80">
        <w:rPr>
          <w:rStyle w:val="Hyperlink"/>
          <w:color w:val="auto"/>
          <w:u w:val="none"/>
        </w:rPr>
        <w:t>Brajković</w:t>
      </w:r>
      <w:proofErr w:type="spellEnd"/>
      <w:r w:rsidR="00563B88" w:rsidRPr="007B0C80">
        <w:rPr>
          <w:rStyle w:val="Hyperlink"/>
          <w:color w:val="auto"/>
          <w:u w:val="none"/>
        </w:rPr>
        <w:t xml:space="preserve"> (</w:t>
      </w:r>
      <w:hyperlink r:id="rId11" w:history="1">
        <w:r w:rsidR="00563B88" w:rsidRPr="007B0C80">
          <w:rPr>
            <w:rStyle w:val="Hyperlink"/>
          </w:rPr>
          <w:t>jelena.brajkovic@arh.bg.ac.rs</w:t>
        </w:r>
      </w:hyperlink>
      <w:r w:rsidR="00563B88" w:rsidRPr="007B0C80">
        <w:rPr>
          <w:rStyle w:val="Hyperlink"/>
          <w:color w:val="auto"/>
          <w:u w:val="none"/>
        </w:rPr>
        <w:t>).</w:t>
      </w:r>
      <w:r w:rsidR="00563B88">
        <w:rPr>
          <w:rStyle w:val="Hyperlink"/>
          <w:color w:val="auto"/>
          <w:u w:val="none"/>
        </w:rPr>
        <w:t xml:space="preserve"> </w:t>
      </w:r>
    </w:p>
    <w:p w14:paraId="10E34611" w14:textId="77777777" w:rsidR="00AF2453" w:rsidRDefault="00AF2453" w:rsidP="00E30FC8">
      <w:pPr>
        <w:pStyle w:val="Heading2"/>
        <w:rPr>
          <w:rFonts w:asciiTheme="minorHAnsi" w:eastAsia="Yu Mincho" w:hAnsiTheme="minorHAnsi" w:cs="Arial"/>
          <w:b/>
          <w:bCs/>
          <w:sz w:val="22"/>
          <w:szCs w:val="22"/>
        </w:rPr>
      </w:pPr>
    </w:p>
    <w:p w14:paraId="7EE28CE5" w14:textId="01094E79" w:rsidR="00E30FC8" w:rsidRPr="00E30FC8" w:rsidRDefault="00483B1D" w:rsidP="00E30FC8">
      <w:pPr>
        <w:pStyle w:val="Heading2"/>
        <w:rPr>
          <w:rFonts w:asciiTheme="minorHAnsi" w:eastAsia="Yu Mincho" w:hAnsiTheme="minorHAnsi" w:cs="Arial"/>
          <w:b/>
          <w:bCs/>
          <w:sz w:val="22"/>
          <w:szCs w:val="22"/>
        </w:rPr>
      </w:pPr>
      <w:r>
        <w:rPr>
          <w:rFonts w:asciiTheme="minorHAnsi" w:eastAsia="Yu Mincho" w:hAnsiTheme="minorHAnsi" w:cs="Arial"/>
          <w:b/>
          <w:bCs/>
          <w:sz w:val="22"/>
          <w:szCs w:val="22"/>
        </w:rPr>
        <w:t>WG Overview</w:t>
      </w:r>
    </w:p>
    <w:p w14:paraId="544416EA" w14:textId="77777777" w:rsidR="00E30FC8" w:rsidRPr="00E30FC8" w:rsidRDefault="00E30FC8" w:rsidP="00E30FC8">
      <w:pPr>
        <w:spacing w:after="0"/>
        <w:rPr>
          <w:rFonts w:asciiTheme="minorHAnsi" w:eastAsia="Yu Mincho" w:hAnsiTheme="minorHAnsi"/>
          <w:i/>
          <w:iCs/>
        </w:rPr>
      </w:pPr>
    </w:p>
    <w:p w14:paraId="2F36DF0B" w14:textId="6FCD59C1" w:rsidR="009C2282" w:rsidRDefault="001169DA" w:rsidP="005448D3">
      <w:pPr>
        <w:spacing w:after="0"/>
        <w:rPr>
          <w:rFonts w:asciiTheme="minorHAnsi" w:eastAsia="Yu Mincho" w:hAnsiTheme="minorHAnsi"/>
          <w:bCs/>
        </w:rPr>
      </w:pPr>
      <w:r w:rsidRPr="007B0C80">
        <w:rPr>
          <w:rFonts w:asciiTheme="minorHAnsi" w:eastAsia="Yu Mincho" w:hAnsiTheme="minorHAnsi"/>
          <w:bCs/>
        </w:rPr>
        <w:t xml:space="preserve">WG </w:t>
      </w:r>
      <w:r w:rsidR="00483B1D">
        <w:rPr>
          <w:rFonts w:asciiTheme="minorHAnsi" w:eastAsia="Yu Mincho" w:hAnsiTheme="minorHAnsi"/>
          <w:bCs/>
        </w:rPr>
        <w:t>overview</w:t>
      </w:r>
      <w:r w:rsidRPr="007B0C80">
        <w:rPr>
          <w:rFonts w:asciiTheme="minorHAnsi" w:eastAsia="Yu Mincho" w:hAnsiTheme="minorHAnsi"/>
          <w:bCs/>
        </w:rPr>
        <w:t xml:space="preserve"> </w:t>
      </w:r>
      <w:r w:rsidR="00B03BF9" w:rsidRPr="007B0C80">
        <w:rPr>
          <w:rFonts w:asciiTheme="minorHAnsi" w:eastAsia="Yu Mincho" w:hAnsiTheme="minorHAnsi"/>
          <w:bCs/>
        </w:rPr>
        <w:t>is given below</w:t>
      </w:r>
      <w:r w:rsidRPr="007B0C80">
        <w:rPr>
          <w:rFonts w:asciiTheme="minorHAnsi" w:eastAsia="Yu Mincho" w:hAnsiTheme="minorHAnsi"/>
          <w:bCs/>
        </w:rPr>
        <w:t>.</w:t>
      </w:r>
      <w:r w:rsidR="003A7811" w:rsidRPr="007B0C80">
        <w:rPr>
          <w:rFonts w:asciiTheme="minorHAnsi" w:eastAsia="Yu Mincho" w:hAnsiTheme="minorHAnsi"/>
          <w:bCs/>
        </w:rPr>
        <w:t xml:space="preserve"> If you are i</w:t>
      </w:r>
      <w:r w:rsidR="003A7811">
        <w:rPr>
          <w:rFonts w:asciiTheme="minorHAnsi" w:eastAsia="Yu Mincho" w:hAnsiTheme="minorHAnsi"/>
          <w:bCs/>
        </w:rPr>
        <w:t xml:space="preserve">nterested in undertaking a research mission please contact the WG leaders or </w:t>
      </w:r>
      <w:r w:rsidR="008103CA">
        <w:rPr>
          <w:rFonts w:asciiTheme="minorHAnsi" w:eastAsia="Yu Mincho" w:hAnsiTheme="minorHAnsi"/>
          <w:bCs/>
        </w:rPr>
        <w:t>proposed supervisor(s)</w:t>
      </w:r>
      <w:r w:rsidR="003A7811">
        <w:rPr>
          <w:rFonts w:asciiTheme="minorHAnsi" w:eastAsia="Yu Mincho" w:hAnsiTheme="minorHAnsi"/>
          <w:bCs/>
        </w:rPr>
        <w:t xml:space="preserve"> for further discussion.</w:t>
      </w:r>
    </w:p>
    <w:p w14:paraId="572445A4" w14:textId="77777777" w:rsidR="005448D3" w:rsidRDefault="005448D3" w:rsidP="005448D3">
      <w:pPr>
        <w:spacing w:after="0"/>
        <w:rPr>
          <w:rFonts w:asciiTheme="minorHAnsi" w:eastAsia="Yu Mincho" w:hAnsiTheme="minorHAnsi"/>
          <w:bCs/>
        </w:rPr>
      </w:pPr>
    </w:p>
    <w:p w14:paraId="28672908" w14:textId="77777777" w:rsidR="0074042A" w:rsidRDefault="0074042A" w:rsidP="00E30FC8">
      <w:pPr>
        <w:rPr>
          <w:rFonts w:asciiTheme="minorHAnsi" w:eastAsia="Yu Mincho" w:hAnsiTheme="minorHAnsi"/>
          <w:b/>
          <w:i/>
          <w:iCs/>
        </w:rPr>
      </w:pPr>
    </w:p>
    <w:p w14:paraId="532FF43C" w14:textId="013A28AB" w:rsidR="00E30FC8" w:rsidRPr="00E30FC8" w:rsidRDefault="00E30FC8" w:rsidP="00E30FC8">
      <w:pPr>
        <w:rPr>
          <w:rFonts w:asciiTheme="minorHAnsi" w:hAnsiTheme="minorHAnsi"/>
          <w:b/>
        </w:rPr>
      </w:pPr>
      <w:bookmarkStart w:id="1" w:name="_GoBack"/>
      <w:bookmarkEnd w:id="1"/>
      <w:r w:rsidRPr="00E30FC8">
        <w:rPr>
          <w:rFonts w:asciiTheme="minorHAnsi" w:eastAsia="Yu Mincho" w:hAnsiTheme="minorHAnsi"/>
          <w:b/>
          <w:i/>
          <w:iCs/>
        </w:rPr>
        <w:t xml:space="preserve">WG1- </w:t>
      </w:r>
      <w:r w:rsidRPr="00E30FC8">
        <w:rPr>
          <w:rFonts w:asciiTheme="minorHAnsi" w:eastAsia="Yu Mincho" w:hAnsiTheme="minorHAnsi"/>
          <w:b/>
          <w:i/>
          <w:iCs/>
          <w:lang w:val="en-GB"/>
        </w:rPr>
        <w:t>PED Mapping, Characterisation and Learning</w:t>
      </w:r>
    </w:p>
    <w:p w14:paraId="71B98AD8" w14:textId="77777777" w:rsidR="00E30FC8" w:rsidRDefault="00E30FC8" w:rsidP="00E30FC8">
      <w:pPr>
        <w:rPr>
          <w:rFonts w:asciiTheme="minorHAnsi" w:eastAsia="Yu Mincho" w:hAnsiTheme="minorHAnsi"/>
        </w:rPr>
      </w:pPr>
      <w:r w:rsidRPr="00E30FC8">
        <w:rPr>
          <w:rFonts w:asciiTheme="minorHAnsi" w:eastAsia="Yu Mincho" w:hAnsiTheme="minorHAnsi"/>
        </w:rPr>
        <w:t xml:space="preserve">WG1 aims at mapping existing concepts, strategies, projects, socio-technical innovations related to PEDs in Europe. It will identify the main PED characteristics and key performance indicators (KPIs), scientifically validate PED definition, advance understanding on socio-technical measures and devise roadmap for the implementation of PEDs. </w:t>
      </w:r>
    </w:p>
    <w:p w14:paraId="2F6A8ECA" w14:textId="77777777" w:rsidR="00A070B2" w:rsidRDefault="00A070B2" w:rsidP="00A070B2">
      <w:pPr>
        <w:rPr>
          <w:rFonts w:asciiTheme="minorHAnsi" w:eastAsia="Yu Mincho" w:hAnsiTheme="minorHAnsi"/>
          <w:lang w:val="sr-Latn-RS"/>
        </w:rPr>
      </w:pPr>
      <w:r>
        <w:rPr>
          <w:rFonts w:asciiTheme="minorHAnsi" w:eastAsia="Yu Mincho" w:hAnsiTheme="minorHAnsi"/>
        </w:rPr>
        <w:t>Topics of interest for this Grant Period</w:t>
      </w:r>
      <w:r>
        <w:rPr>
          <w:rFonts w:asciiTheme="minorHAnsi" w:eastAsia="Yu Mincho" w:hAnsiTheme="minorHAnsi"/>
          <w:lang w:val="sr-Latn-RS"/>
        </w:rPr>
        <w:t>:</w:t>
      </w:r>
    </w:p>
    <w:p w14:paraId="25F49A2D" w14:textId="77777777" w:rsidR="00A070B2" w:rsidRPr="00102DD4" w:rsidRDefault="00A070B2" w:rsidP="00A070B2">
      <w:pPr>
        <w:numPr>
          <w:ilvl w:val="0"/>
          <w:numId w:val="22"/>
        </w:numPr>
        <w:suppressAutoHyphens w:val="0"/>
        <w:autoSpaceDN/>
        <w:spacing w:after="0" w:line="240" w:lineRule="auto"/>
        <w:ind w:left="709" w:hanging="283"/>
        <w:rPr>
          <w:rFonts w:eastAsia="Times New Roman" w:cs="Calibri"/>
          <w:lang w:val="cs-CZ"/>
        </w:rPr>
      </w:pPr>
      <w:r w:rsidRPr="00102DD4">
        <w:rPr>
          <w:rFonts w:eastAsia="Times New Roman" w:cs="Calibri"/>
          <w:lang w:val="cs-CZ"/>
        </w:rPr>
        <w:t>Populating PED Database with case studies of PED/PED-relevant/PED Lab projects. (Task 1.1) </w:t>
      </w:r>
    </w:p>
    <w:p w14:paraId="33CB6C11" w14:textId="77777777" w:rsidR="00A070B2" w:rsidRPr="00102DD4" w:rsidRDefault="00A070B2" w:rsidP="00A070B2">
      <w:pPr>
        <w:numPr>
          <w:ilvl w:val="0"/>
          <w:numId w:val="22"/>
        </w:numPr>
        <w:suppressAutoHyphens w:val="0"/>
        <w:autoSpaceDN/>
        <w:spacing w:after="0" w:line="240" w:lineRule="auto"/>
        <w:ind w:left="709" w:hanging="283"/>
        <w:rPr>
          <w:rFonts w:eastAsia="Times New Roman" w:cs="Calibri"/>
          <w:lang w:val="cs-CZ"/>
        </w:rPr>
      </w:pPr>
      <w:r w:rsidRPr="00102DD4">
        <w:rPr>
          <w:rFonts w:eastAsia="Times New Roman" w:cs="Calibri"/>
          <w:lang w:val="cs-CZ"/>
        </w:rPr>
        <w:t>Architecture and IT development of the PED Database (Task 1.1) </w:t>
      </w:r>
    </w:p>
    <w:p w14:paraId="24E73484" w14:textId="77777777" w:rsidR="00A070B2" w:rsidRPr="00102DD4" w:rsidRDefault="00A070B2" w:rsidP="00A070B2">
      <w:pPr>
        <w:numPr>
          <w:ilvl w:val="0"/>
          <w:numId w:val="22"/>
        </w:numPr>
        <w:tabs>
          <w:tab w:val="clear" w:pos="720"/>
          <w:tab w:val="num" w:pos="709"/>
        </w:tabs>
        <w:suppressAutoHyphens w:val="0"/>
        <w:autoSpaceDN/>
        <w:spacing w:after="0" w:line="240" w:lineRule="auto"/>
        <w:ind w:hanging="294"/>
        <w:rPr>
          <w:rFonts w:eastAsia="Times New Roman" w:cs="Calibri"/>
          <w:lang w:val="cs-CZ"/>
        </w:rPr>
      </w:pPr>
      <w:r w:rsidRPr="001F5827">
        <w:rPr>
          <w:rFonts w:eastAsia="Times New Roman" w:cs="Calibri"/>
          <w:lang w:val="cs-CZ"/>
        </w:rPr>
        <w:t>Developing a Decision support system roadmap for PED implementation (Task 1.5)</w:t>
      </w:r>
    </w:p>
    <w:p w14:paraId="7628D985" w14:textId="77777777" w:rsidR="00A070B2" w:rsidRPr="00E30FC8" w:rsidRDefault="00A070B2" w:rsidP="00E30FC8">
      <w:pPr>
        <w:rPr>
          <w:rFonts w:asciiTheme="minorHAnsi" w:eastAsia="Yu Mincho" w:hAnsiTheme="minorHAnsi"/>
        </w:rPr>
      </w:pPr>
    </w:p>
    <w:p w14:paraId="7030EEBB" w14:textId="31024927" w:rsidR="00E30FC8" w:rsidRPr="00E30FC8" w:rsidRDefault="009C7670"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Pr>
          <w:rFonts w:asciiTheme="minorHAnsi" w:eastAsia="Yu Mincho" w:hAnsiTheme="minorHAnsi"/>
        </w:rPr>
        <w:t xml:space="preserve"> </w:t>
      </w:r>
      <w:r w:rsidR="00E30FC8" w:rsidRPr="00E30FC8">
        <w:rPr>
          <w:rFonts w:asciiTheme="minorHAnsi" w:eastAsia="Yu Mincho" w:hAnsiTheme="minorHAnsi"/>
        </w:rPr>
        <w:t xml:space="preserve">Michal </w:t>
      </w:r>
      <w:proofErr w:type="spellStart"/>
      <w:r w:rsidR="00E30FC8" w:rsidRPr="00E30FC8">
        <w:rPr>
          <w:rFonts w:asciiTheme="minorHAnsi" w:eastAsia="Yu Mincho" w:hAnsiTheme="minorHAnsi"/>
        </w:rPr>
        <w:t>Kuzmic</w:t>
      </w:r>
      <w:proofErr w:type="spellEnd"/>
      <w:r w:rsidR="00E30FC8" w:rsidRPr="00E30FC8">
        <w:rPr>
          <w:rFonts w:asciiTheme="minorHAnsi" w:eastAsia="Yu Mincho" w:hAnsiTheme="minorHAnsi"/>
        </w:rPr>
        <w:t xml:space="preserve"> (</w:t>
      </w:r>
      <w:hyperlink r:id="rId12" w:history="1">
        <w:r w:rsidR="00E30FC8" w:rsidRPr="00E30FC8">
          <w:rPr>
            <w:rStyle w:val="Hyperlink"/>
            <w:rFonts w:asciiTheme="minorHAnsi" w:hAnsiTheme="minorHAnsi"/>
          </w:rPr>
          <w:t>Michal.Kuzmic@cvut.cz</w:t>
        </w:r>
      </w:hyperlink>
      <w:r w:rsidR="00E30FC8" w:rsidRPr="00E30FC8">
        <w:rPr>
          <w:rFonts w:asciiTheme="minorHAnsi" w:hAnsiTheme="minorHAnsi"/>
        </w:rPr>
        <w:t xml:space="preserve">) and Paolo </w:t>
      </w:r>
      <w:proofErr w:type="spellStart"/>
      <w:r w:rsidR="00E30FC8" w:rsidRPr="00E30FC8">
        <w:rPr>
          <w:rFonts w:asciiTheme="minorHAnsi" w:hAnsiTheme="minorHAnsi"/>
        </w:rPr>
        <w:t>Civiero</w:t>
      </w:r>
      <w:proofErr w:type="spellEnd"/>
      <w:r w:rsidR="00E30FC8" w:rsidRPr="00E30FC8">
        <w:rPr>
          <w:rFonts w:asciiTheme="minorHAnsi" w:hAnsiTheme="minorHAnsi"/>
        </w:rPr>
        <w:t xml:space="preserve"> </w:t>
      </w:r>
      <w:r w:rsidR="00E30FC8" w:rsidRPr="007B0C80">
        <w:rPr>
          <w:rFonts w:asciiTheme="minorHAnsi" w:hAnsiTheme="minorHAnsi"/>
        </w:rPr>
        <w:t>(</w:t>
      </w:r>
      <w:bookmarkStart w:id="2" w:name="_Hlk98277060"/>
      <w:r w:rsidR="00CD188D">
        <w:rPr>
          <w:rFonts w:asciiTheme="minorHAnsi" w:eastAsiaTheme="minorEastAsia" w:hAnsiTheme="minorHAnsi" w:cstheme="minorHAnsi"/>
          <w:color w:val="000000"/>
          <w:lang w:val="en-GB" w:eastAsia="zh-TW"/>
        </w:rPr>
        <w:fldChar w:fldCharType="begin"/>
      </w:r>
      <w:r w:rsidR="00CD188D">
        <w:rPr>
          <w:rFonts w:asciiTheme="minorHAnsi" w:eastAsiaTheme="minorEastAsia" w:hAnsiTheme="minorHAnsi" w:cstheme="minorHAnsi"/>
          <w:color w:val="000000"/>
          <w:lang w:val="en-GB" w:eastAsia="zh-TW"/>
        </w:rPr>
        <w:instrText xml:space="preserve"> HYPERLINK "mailto:</w:instrText>
      </w:r>
      <w:r w:rsidR="00CD188D" w:rsidRPr="007B0C80">
        <w:rPr>
          <w:rFonts w:asciiTheme="minorHAnsi" w:eastAsiaTheme="minorEastAsia" w:hAnsiTheme="minorHAnsi" w:cstheme="minorHAnsi"/>
          <w:color w:val="000000"/>
          <w:lang w:val="en-GB" w:eastAsia="zh-TW"/>
        </w:rPr>
        <w:instrText>Paolo.CIVIERO@uniroma3.it</w:instrText>
      </w:r>
      <w:r w:rsidR="00CD188D">
        <w:rPr>
          <w:rFonts w:asciiTheme="minorHAnsi" w:eastAsiaTheme="minorEastAsia" w:hAnsiTheme="minorHAnsi" w:cstheme="minorHAnsi"/>
          <w:color w:val="000000"/>
          <w:lang w:val="en-GB" w:eastAsia="zh-TW"/>
        </w:rPr>
        <w:instrText xml:space="preserve">" </w:instrText>
      </w:r>
      <w:r w:rsidR="00CD188D">
        <w:rPr>
          <w:rFonts w:asciiTheme="minorHAnsi" w:eastAsiaTheme="minorEastAsia" w:hAnsiTheme="minorHAnsi" w:cstheme="minorHAnsi"/>
          <w:color w:val="000000"/>
          <w:lang w:val="en-GB" w:eastAsia="zh-TW"/>
        </w:rPr>
        <w:fldChar w:fldCharType="separate"/>
      </w:r>
      <w:r w:rsidR="00CD188D" w:rsidRPr="007B0C80">
        <w:rPr>
          <w:rStyle w:val="Hyperlink"/>
          <w:rFonts w:asciiTheme="minorHAnsi" w:eastAsiaTheme="minorEastAsia" w:hAnsiTheme="minorHAnsi" w:cstheme="minorHAnsi"/>
          <w:lang w:val="en-GB" w:eastAsia="zh-TW"/>
        </w:rPr>
        <w:t>Paolo.CIVIERO@uniroma3.it</w:t>
      </w:r>
      <w:r w:rsidR="00CD188D">
        <w:rPr>
          <w:rFonts w:asciiTheme="minorHAnsi" w:eastAsiaTheme="minorEastAsia" w:hAnsiTheme="minorHAnsi" w:cstheme="minorHAnsi"/>
          <w:color w:val="000000"/>
          <w:lang w:val="en-GB" w:eastAsia="zh-TW"/>
        </w:rPr>
        <w:fldChar w:fldCharType="end"/>
      </w:r>
      <w:bookmarkEnd w:id="2"/>
      <w:r w:rsidR="00E30FC8" w:rsidRPr="007B0C80">
        <w:rPr>
          <w:rFonts w:asciiTheme="minorHAnsi" w:hAnsiTheme="minorHAnsi"/>
        </w:rPr>
        <w:t>)</w:t>
      </w:r>
      <w:r w:rsidR="00E30FC8" w:rsidRPr="00E30FC8">
        <w:rPr>
          <w:rFonts w:asciiTheme="minorHAnsi" w:hAnsiTheme="minorHAnsi"/>
        </w:rPr>
        <w:t xml:space="preserve"> </w:t>
      </w:r>
    </w:p>
    <w:p w14:paraId="47763700" w14:textId="77777777" w:rsidR="00A070B2" w:rsidRDefault="00A070B2" w:rsidP="00E30FC8">
      <w:pPr>
        <w:rPr>
          <w:rFonts w:asciiTheme="minorHAnsi" w:eastAsia="Yu Mincho" w:hAnsiTheme="minorHAnsi"/>
          <w:b/>
          <w:i/>
          <w:iCs/>
        </w:rPr>
      </w:pPr>
    </w:p>
    <w:p w14:paraId="48742153"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WG2- </w:t>
      </w:r>
      <w:r w:rsidRPr="00E30FC8">
        <w:rPr>
          <w:rFonts w:asciiTheme="minorHAnsi" w:eastAsia="Yu Mincho" w:hAnsiTheme="minorHAnsi"/>
          <w:b/>
          <w:i/>
          <w:iCs/>
          <w:lang w:val="en-GB"/>
        </w:rPr>
        <w:t>PED Guides and Tools</w:t>
      </w:r>
    </w:p>
    <w:p w14:paraId="2A2F4FC2"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WG2 aims at developing guides and tools to support the implementation of PEDs. It will </w:t>
      </w:r>
      <w:proofErr w:type="spellStart"/>
      <w:r w:rsidRPr="00E30FC8">
        <w:rPr>
          <w:rFonts w:asciiTheme="minorHAnsi" w:eastAsia="Yu Mincho" w:hAnsiTheme="minorHAnsi"/>
        </w:rPr>
        <w:t>synthesise</w:t>
      </w:r>
      <w:proofErr w:type="spellEnd"/>
      <w:r w:rsidRPr="00E30FC8">
        <w:rPr>
          <w:rFonts w:asciiTheme="minorHAnsi" w:eastAsia="Yu Mincho" w:hAnsiTheme="minorHAnsi"/>
        </w:rPr>
        <w:t xml:space="preserve"> existing knowledge in a coordinated manner across traditionally technical domains (digital planning, building information management, etc.) and acknowledged crucial governance concerns (e.g., institutional structure, funding and business models) and generate insights into new guides and tools for optimizing the design, operation, financing and opportunities of PEDs.</w:t>
      </w:r>
    </w:p>
    <w:p w14:paraId="300D3583" w14:textId="0FD45AA2" w:rsidR="00E30FC8" w:rsidRPr="00E30FC8" w:rsidRDefault="009C7670"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sidR="00E30FC8" w:rsidRPr="00E30FC8">
        <w:rPr>
          <w:rFonts w:asciiTheme="minorHAnsi" w:hAnsiTheme="minorHAnsi"/>
        </w:rPr>
        <w:t xml:space="preserve"> </w:t>
      </w:r>
      <w:r w:rsidR="00E30FC8" w:rsidRPr="00E30FC8">
        <w:rPr>
          <w:rFonts w:asciiTheme="minorHAnsi" w:eastAsia="Yu Mincho" w:hAnsiTheme="minorHAnsi"/>
        </w:rPr>
        <w:t>Nienke Maas (</w:t>
      </w:r>
      <w:hyperlink r:id="rId13">
        <w:r w:rsidR="00E30FC8" w:rsidRPr="00E30FC8">
          <w:rPr>
            <w:rStyle w:val="Hyperlink"/>
            <w:rFonts w:asciiTheme="minorHAnsi" w:eastAsia="Yu Mincho" w:hAnsiTheme="minorHAnsi"/>
          </w:rPr>
          <w:t>nienke.maas@tno.nl</w:t>
        </w:r>
      </w:hyperlink>
      <w:r w:rsidR="00E30FC8" w:rsidRPr="00E30FC8">
        <w:rPr>
          <w:rFonts w:asciiTheme="minorHAnsi" w:eastAsia="Yu Mincho" w:hAnsiTheme="minorHAnsi"/>
        </w:rPr>
        <w:t xml:space="preserve">) and </w:t>
      </w:r>
      <w:proofErr w:type="spellStart"/>
      <w:r w:rsidR="00E30FC8" w:rsidRPr="00E30FC8">
        <w:rPr>
          <w:rFonts w:asciiTheme="minorHAnsi" w:eastAsia="Yu Mincho" w:hAnsiTheme="minorHAnsi"/>
        </w:rPr>
        <w:t>Savis</w:t>
      </w:r>
      <w:proofErr w:type="spellEnd"/>
      <w:r w:rsidR="00E30FC8" w:rsidRPr="00E30FC8">
        <w:rPr>
          <w:rFonts w:asciiTheme="minorHAnsi" w:eastAsia="Yu Mincho" w:hAnsiTheme="minorHAnsi"/>
        </w:rPr>
        <w:t xml:space="preserve"> </w:t>
      </w:r>
      <w:proofErr w:type="spellStart"/>
      <w:r w:rsidR="00E30FC8" w:rsidRPr="00E30FC8">
        <w:rPr>
          <w:rFonts w:asciiTheme="minorHAnsi" w:eastAsia="Yu Mincho" w:hAnsiTheme="minorHAnsi"/>
        </w:rPr>
        <w:t>Gohari</w:t>
      </w:r>
      <w:proofErr w:type="spellEnd"/>
      <w:r w:rsidR="00E30FC8" w:rsidRPr="00E30FC8">
        <w:rPr>
          <w:rFonts w:asciiTheme="minorHAnsi" w:eastAsia="Yu Mincho" w:hAnsiTheme="minorHAnsi"/>
        </w:rPr>
        <w:t xml:space="preserve"> </w:t>
      </w:r>
      <w:proofErr w:type="spellStart"/>
      <w:r w:rsidR="00E30FC8" w:rsidRPr="00E30FC8">
        <w:rPr>
          <w:rFonts w:asciiTheme="minorHAnsi" w:eastAsia="Yu Mincho" w:hAnsiTheme="minorHAnsi"/>
        </w:rPr>
        <w:t>Krangsås</w:t>
      </w:r>
      <w:proofErr w:type="spellEnd"/>
      <w:r w:rsidR="00E30FC8" w:rsidRPr="007B0C80">
        <w:rPr>
          <w:rFonts w:asciiTheme="minorHAnsi" w:eastAsia="Yu Mincho" w:hAnsiTheme="minorHAnsi" w:cstheme="minorHAnsi"/>
        </w:rPr>
        <w:t xml:space="preserve"> (</w:t>
      </w:r>
      <w:bookmarkStart w:id="3" w:name="_Hlk98277187"/>
      <w:r w:rsidR="00CD188D">
        <w:rPr>
          <w:rFonts w:asciiTheme="minorHAnsi" w:eastAsiaTheme="minorEastAsia" w:hAnsiTheme="minorHAnsi" w:cstheme="minorHAnsi"/>
          <w:color w:val="000000"/>
          <w:lang w:val="en-GB" w:eastAsia="zh-TW"/>
        </w:rPr>
        <w:fldChar w:fldCharType="begin"/>
      </w:r>
      <w:r w:rsidR="00CD188D">
        <w:rPr>
          <w:rFonts w:asciiTheme="minorHAnsi" w:eastAsiaTheme="minorEastAsia" w:hAnsiTheme="minorHAnsi" w:cstheme="minorHAnsi"/>
          <w:color w:val="000000"/>
          <w:lang w:val="en-GB" w:eastAsia="zh-TW"/>
        </w:rPr>
        <w:instrText xml:space="preserve"> HYPERLINK "mailto:</w:instrText>
      </w:r>
      <w:r w:rsidR="00CD188D" w:rsidRPr="007B0C80">
        <w:rPr>
          <w:rFonts w:asciiTheme="minorHAnsi" w:eastAsiaTheme="minorEastAsia" w:hAnsiTheme="minorHAnsi" w:cstheme="minorHAnsi"/>
          <w:color w:val="000000"/>
          <w:lang w:val="en-GB" w:eastAsia="zh-TW"/>
        </w:rPr>
        <w:instrText>savisgk@oslomet.no</w:instrText>
      </w:r>
      <w:r w:rsidR="00CD188D">
        <w:rPr>
          <w:rFonts w:asciiTheme="minorHAnsi" w:eastAsiaTheme="minorEastAsia" w:hAnsiTheme="minorHAnsi" w:cstheme="minorHAnsi"/>
          <w:color w:val="000000"/>
          <w:lang w:val="en-GB" w:eastAsia="zh-TW"/>
        </w:rPr>
        <w:instrText xml:space="preserve">" </w:instrText>
      </w:r>
      <w:r w:rsidR="00CD188D">
        <w:rPr>
          <w:rFonts w:asciiTheme="minorHAnsi" w:eastAsiaTheme="minorEastAsia" w:hAnsiTheme="minorHAnsi" w:cstheme="minorHAnsi"/>
          <w:color w:val="000000"/>
          <w:lang w:val="en-GB" w:eastAsia="zh-TW"/>
        </w:rPr>
        <w:fldChar w:fldCharType="separate"/>
      </w:r>
      <w:r w:rsidR="00CD188D" w:rsidRPr="007B0C80">
        <w:rPr>
          <w:rStyle w:val="Hyperlink"/>
          <w:rFonts w:asciiTheme="minorHAnsi" w:eastAsiaTheme="minorEastAsia" w:hAnsiTheme="minorHAnsi" w:cstheme="minorHAnsi"/>
          <w:lang w:val="en-GB" w:eastAsia="zh-TW"/>
        </w:rPr>
        <w:t>savisgk@oslomet.no</w:t>
      </w:r>
      <w:r w:rsidR="00CD188D">
        <w:rPr>
          <w:rFonts w:asciiTheme="minorHAnsi" w:eastAsiaTheme="minorEastAsia" w:hAnsiTheme="minorHAnsi" w:cstheme="minorHAnsi"/>
          <w:color w:val="000000"/>
          <w:lang w:val="en-GB" w:eastAsia="zh-TW"/>
        </w:rPr>
        <w:fldChar w:fldCharType="end"/>
      </w:r>
      <w:bookmarkEnd w:id="3"/>
      <w:r w:rsidR="00E30FC8" w:rsidRPr="007B0C80">
        <w:rPr>
          <w:rFonts w:asciiTheme="minorHAnsi" w:eastAsia="Yu Mincho" w:hAnsiTheme="minorHAnsi" w:cstheme="minorHAnsi"/>
        </w:rPr>
        <w:t>)</w:t>
      </w:r>
    </w:p>
    <w:p w14:paraId="50446A2C" w14:textId="77777777" w:rsidR="00E21C12" w:rsidRDefault="00E21C12" w:rsidP="00E30FC8">
      <w:pPr>
        <w:rPr>
          <w:rFonts w:asciiTheme="minorHAnsi" w:eastAsia="Yu Mincho" w:hAnsiTheme="minorHAnsi"/>
          <w:u w:val="single"/>
        </w:rPr>
      </w:pPr>
    </w:p>
    <w:p w14:paraId="2F336423"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WG3- </w:t>
      </w:r>
      <w:r w:rsidRPr="00E30FC8">
        <w:rPr>
          <w:rFonts w:asciiTheme="minorHAnsi" w:eastAsia="Yu Mincho" w:hAnsiTheme="minorHAnsi"/>
          <w:b/>
          <w:i/>
          <w:iCs/>
          <w:lang w:val="en-GB"/>
        </w:rPr>
        <w:t>PED Laboratories, Monitoring and Replication</w:t>
      </w:r>
    </w:p>
    <w:p w14:paraId="61956090" w14:textId="77777777" w:rsidR="00E30FC8" w:rsidRPr="00E30FC8" w:rsidRDefault="00E30FC8" w:rsidP="00E30FC8">
      <w:pPr>
        <w:jc w:val="both"/>
        <w:rPr>
          <w:rFonts w:asciiTheme="minorHAnsi" w:eastAsia="Yu Mincho" w:hAnsiTheme="minorHAnsi"/>
        </w:rPr>
      </w:pPr>
      <w:r w:rsidRPr="00E30FC8">
        <w:rPr>
          <w:rFonts w:asciiTheme="minorHAnsi" w:eastAsia="Yu Mincho" w:hAnsiTheme="minorHAnsi"/>
        </w:rPr>
        <w:t>WG3 aims at developing common protocols for monitoring and evaluation of PEDs and PED Labs across Europe to track progress and provide feedback on improvement and adaptation in the PED demonstration projects. For this we will review the existing monitoring concepts, demonstration projects and facilities relevant for monitoring PED Labs. Based on this review we will identify and evaluate current methods applied in the monitoring, evaluation, and replication of PEDs/PED Labs.</w:t>
      </w:r>
    </w:p>
    <w:p w14:paraId="1D3B6FDD" w14:textId="72A1EBDF" w:rsidR="00E30FC8" w:rsidRPr="00E30FC8" w:rsidRDefault="009C7670" w:rsidP="009C7670">
      <w:pPr>
        <w:rPr>
          <w:rFonts w:asciiTheme="minorHAnsi" w:hAnsiTheme="minorHAnsi"/>
        </w:rPr>
      </w:pPr>
      <w:r>
        <w:rPr>
          <w:rFonts w:asciiTheme="minorHAnsi" w:eastAsia="Yu Mincho" w:hAnsiTheme="minorHAnsi"/>
        </w:rPr>
        <w:t>C</w:t>
      </w:r>
      <w:r w:rsidR="00E30FC8" w:rsidRPr="00E30FC8">
        <w:rPr>
          <w:rFonts w:asciiTheme="minorHAnsi" w:eastAsia="Yu Mincho" w:hAnsiTheme="minorHAnsi"/>
        </w:rPr>
        <w:t>ontact</w:t>
      </w:r>
      <w:r>
        <w:rPr>
          <w:rFonts w:asciiTheme="minorHAnsi" w:eastAsia="Yu Mincho" w:hAnsiTheme="minorHAnsi"/>
        </w:rPr>
        <w:t xml:space="preserve">s: </w:t>
      </w:r>
      <w:r w:rsidR="00E30FC8" w:rsidRPr="00E30FC8">
        <w:rPr>
          <w:rFonts w:asciiTheme="minorHAnsi" w:hAnsiTheme="minorHAnsi"/>
        </w:rPr>
        <w:t xml:space="preserve">Ghazal </w:t>
      </w:r>
      <w:proofErr w:type="spellStart"/>
      <w:r w:rsidR="00E30FC8" w:rsidRPr="00E30FC8">
        <w:rPr>
          <w:rFonts w:asciiTheme="minorHAnsi" w:hAnsiTheme="minorHAnsi"/>
        </w:rPr>
        <w:t>Etminan</w:t>
      </w:r>
      <w:proofErr w:type="spellEnd"/>
      <w:r w:rsidR="00E30FC8" w:rsidRPr="00E30FC8">
        <w:rPr>
          <w:rFonts w:asciiTheme="minorHAnsi" w:hAnsiTheme="minorHAnsi"/>
        </w:rPr>
        <w:t xml:space="preserve"> (</w:t>
      </w:r>
      <w:hyperlink r:id="rId14" w:history="1">
        <w:r w:rsidR="00CD188D" w:rsidRPr="007B0C80">
          <w:rPr>
            <w:rStyle w:val="Hyperlink"/>
            <w:rFonts w:asciiTheme="minorHAnsi" w:hAnsiTheme="minorHAnsi"/>
          </w:rPr>
          <w:t>ghazal.etminan@ait.ac.at</w:t>
        </w:r>
      </w:hyperlink>
      <w:r w:rsidR="00E30FC8" w:rsidRPr="00E30FC8">
        <w:rPr>
          <w:rFonts w:asciiTheme="minorHAnsi" w:hAnsiTheme="minorHAnsi"/>
        </w:rPr>
        <w:t xml:space="preserve">) and Oscar </w:t>
      </w:r>
      <w:proofErr w:type="spellStart"/>
      <w:r w:rsidR="00E30FC8" w:rsidRPr="00E30FC8">
        <w:rPr>
          <w:rFonts w:asciiTheme="minorHAnsi" w:hAnsiTheme="minorHAnsi"/>
        </w:rPr>
        <w:t>Seco</w:t>
      </w:r>
      <w:proofErr w:type="spellEnd"/>
      <w:r w:rsidR="00E30FC8" w:rsidRPr="00E30FC8">
        <w:rPr>
          <w:rFonts w:asciiTheme="minorHAnsi" w:hAnsiTheme="minorHAnsi"/>
        </w:rPr>
        <w:t xml:space="preserve"> (</w:t>
      </w:r>
      <w:hyperlink r:id="rId15" w:history="1">
        <w:r w:rsidR="00E30FC8" w:rsidRPr="00E30FC8">
          <w:rPr>
            <w:rStyle w:val="Hyperlink"/>
            <w:rFonts w:asciiTheme="minorHAnsi" w:hAnsiTheme="minorHAnsi"/>
          </w:rPr>
          <w:t>oscar.seco@ciemat.es</w:t>
        </w:r>
      </w:hyperlink>
      <w:r w:rsidR="00E30FC8" w:rsidRPr="00E30FC8">
        <w:rPr>
          <w:rFonts w:asciiTheme="minorHAnsi" w:hAnsiTheme="minorHAnsi"/>
        </w:rPr>
        <w:t xml:space="preserve">) </w:t>
      </w:r>
    </w:p>
    <w:p w14:paraId="22D2CFC0" w14:textId="77777777" w:rsidR="00E37F9C" w:rsidRDefault="00E37F9C" w:rsidP="00E30FC8">
      <w:pPr>
        <w:rPr>
          <w:rFonts w:asciiTheme="minorHAnsi" w:eastAsia="Yu Mincho" w:hAnsiTheme="minorHAnsi"/>
          <w:u w:val="single"/>
        </w:rPr>
      </w:pPr>
    </w:p>
    <w:p w14:paraId="5C5B7A5A" w14:textId="77777777" w:rsidR="00E30FC8" w:rsidRPr="00E30FC8" w:rsidRDefault="00E30FC8" w:rsidP="00E30FC8">
      <w:pPr>
        <w:spacing w:after="0"/>
        <w:rPr>
          <w:rFonts w:asciiTheme="minorHAnsi" w:eastAsia="Yu Mincho" w:hAnsiTheme="minorHAnsi"/>
          <w:i/>
          <w:iCs/>
        </w:rPr>
      </w:pPr>
    </w:p>
    <w:p w14:paraId="3C71A8D6" w14:textId="77777777" w:rsidR="00E30FC8" w:rsidRPr="00E30FC8" w:rsidRDefault="00E30FC8" w:rsidP="00E30FC8">
      <w:pPr>
        <w:rPr>
          <w:rFonts w:asciiTheme="minorHAnsi" w:hAnsiTheme="minorHAnsi"/>
          <w:b/>
        </w:rPr>
      </w:pPr>
      <w:r w:rsidRPr="00E30FC8">
        <w:rPr>
          <w:rFonts w:asciiTheme="minorHAnsi" w:eastAsia="Yu Mincho" w:hAnsiTheme="minorHAnsi"/>
          <w:b/>
          <w:i/>
          <w:iCs/>
        </w:rPr>
        <w:t xml:space="preserve">WG4- </w:t>
      </w:r>
      <w:r w:rsidRPr="00E30FC8">
        <w:rPr>
          <w:rFonts w:asciiTheme="minorHAnsi" w:eastAsia="Yu Mincho" w:hAnsiTheme="minorHAnsi"/>
          <w:b/>
          <w:i/>
          <w:iCs/>
          <w:lang w:val="en-GB"/>
        </w:rPr>
        <w:t>Dissemination, Outreach and Exploitation</w:t>
      </w:r>
    </w:p>
    <w:p w14:paraId="6F66E0EC" w14:textId="77777777" w:rsidR="00E30FC8" w:rsidRPr="00E30FC8" w:rsidRDefault="00E30FC8" w:rsidP="00E30FC8">
      <w:pPr>
        <w:rPr>
          <w:rFonts w:asciiTheme="minorHAnsi" w:eastAsia="Yu Mincho" w:hAnsiTheme="minorHAnsi"/>
        </w:rPr>
      </w:pPr>
      <w:r w:rsidRPr="00E30FC8">
        <w:rPr>
          <w:rFonts w:asciiTheme="minorHAnsi" w:eastAsia="Yu Mincho" w:hAnsiTheme="minorHAnsi"/>
        </w:rPr>
        <w:t>WG4 aims at broadening the impacts and outreach of the COST Action, raising the awareness of PEDs and highlighting their relevance to different stakeholders so as to ensure the transfer of knowledge and translation of experience within and beyond the network Leaders/contact people:</w:t>
      </w:r>
    </w:p>
    <w:p w14:paraId="322CCF2A" w14:textId="154B4713" w:rsidR="00E30FC8" w:rsidRPr="00E30FC8" w:rsidRDefault="00B929F6" w:rsidP="00E30FC8">
      <w:pPr>
        <w:rPr>
          <w:rFonts w:asciiTheme="minorHAnsi" w:eastAsia="Yu Mincho" w:hAnsiTheme="minorHAnsi"/>
        </w:rPr>
      </w:pPr>
      <w:r>
        <w:rPr>
          <w:rFonts w:asciiTheme="minorHAnsi" w:eastAsia="Yu Mincho" w:hAnsiTheme="minorHAnsi"/>
        </w:rPr>
        <w:t>Contacts</w:t>
      </w:r>
      <w:r w:rsidR="00E30FC8" w:rsidRPr="00E30FC8">
        <w:rPr>
          <w:rFonts w:asciiTheme="minorHAnsi" w:eastAsia="Yu Mincho" w:hAnsiTheme="minorHAnsi"/>
        </w:rPr>
        <w:t>:</w:t>
      </w:r>
      <w:r>
        <w:rPr>
          <w:rFonts w:asciiTheme="minorHAnsi" w:eastAsia="Yu Mincho" w:hAnsiTheme="minorHAnsi"/>
        </w:rPr>
        <w:t xml:space="preserve"> </w:t>
      </w:r>
      <w:r w:rsidR="00E30FC8" w:rsidRPr="00E30FC8">
        <w:rPr>
          <w:rFonts w:asciiTheme="minorHAnsi" w:eastAsia="Yu Mincho" w:hAnsiTheme="minorHAnsi"/>
        </w:rPr>
        <w:t xml:space="preserve">M-Beatrice </w:t>
      </w:r>
      <w:proofErr w:type="spellStart"/>
      <w:r w:rsidR="00E30FC8" w:rsidRPr="00E30FC8">
        <w:rPr>
          <w:rFonts w:asciiTheme="minorHAnsi" w:eastAsia="Yu Mincho" w:hAnsiTheme="minorHAnsi"/>
        </w:rPr>
        <w:t>Andreucci</w:t>
      </w:r>
      <w:proofErr w:type="spellEnd"/>
      <w:r w:rsidR="00E30FC8" w:rsidRPr="00E30FC8">
        <w:rPr>
          <w:rFonts w:asciiTheme="minorHAnsi" w:hAnsiTheme="minorHAnsi"/>
        </w:rPr>
        <w:t xml:space="preserve"> (</w:t>
      </w:r>
      <w:hyperlink r:id="rId16">
        <w:r w:rsidR="00E30FC8" w:rsidRPr="00E30FC8">
          <w:rPr>
            <w:rStyle w:val="Hyperlink"/>
            <w:rFonts w:asciiTheme="minorHAnsi" w:hAnsiTheme="minorHAnsi"/>
          </w:rPr>
          <w:t>mbeatrice.andreucci@uniroma1.it</w:t>
        </w:r>
      </w:hyperlink>
      <w:r w:rsidR="00E30FC8" w:rsidRPr="00E30FC8">
        <w:rPr>
          <w:rFonts w:asciiTheme="minorHAnsi" w:hAnsiTheme="minorHAnsi"/>
        </w:rPr>
        <w:t xml:space="preserve">) and Mari </w:t>
      </w:r>
      <w:proofErr w:type="spellStart"/>
      <w:r w:rsidR="00E30FC8" w:rsidRPr="00E30FC8">
        <w:rPr>
          <w:rFonts w:asciiTheme="minorHAnsi" w:hAnsiTheme="minorHAnsi"/>
        </w:rPr>
        <w:t>Hukkalainen</w:t>
      </w:r>
      <w:proofErr w:type="spellEnd"/>
      <w:r w:rsidR="00E30FC8" w:rsidRPr="00E30FC8">
        <w:rPr>
          <w:rFonts w:asciiTheme="minorHAnsi" w:hAnsiTheme="minorHAnsi"/>
        </w:rPr>
        <w:t xml:space="preserve"> (</w:t>
      </w:r>
      <w:hyperlink r:id="rId17">
        <w:r w:rsidR="00E30FC8" w:rsidRPr="00E30FC8">
          <w:rPr>
            <w:rStyle w:val="Hyperlink"/>
            <w:rFonts w:asciiTheme="minorHAnsi" w:hAnsiTheme="minorHAnsi"/>
          </w:rPr>
          <w:t>mari.hukkalainen@vtt.fi</w:t>
        </w:r>
      </w:hyperlink>
      <w:r w:rsidR="00E30FC8" w:rsidRPr="00E30FC8">
        <w:rPr>
          <w:rFonts w:asciiTheme="minorHAnsi" w:hAnsiTheme="minorHAnsi"/>
        </w:rPr>
        <w:t>)</w:t>
      </w:r>
    </w:p>
    <w:p w14:paraId="38903F90" w14:textId="77777777" w:rsidR="00AF2453" w:rsidRDefault="00AF2453" w:rsidP="00E30FC8">
      <w:pPr>
        <w:rPr>
          <w:rFonts w:asciiTheme="minorHAnsi" w:eastAsia="Yu Mincho" w:hAnsiTheme="minorHAnsi"/>
          <w:b/>
          <w:bCs/>
        </w:rPr>
      </w:pPr>
    </w:p>
    <w:p w14:paraId="30570D5B" w14:textId="0B192940" w:rsidR="00E30FC8" w:rsidRPr="00E30FC8" w:rsidRDefault="00E30FC8" w:rsidP="00E30FC8">
      <w:pPr>
        <w:rPr>
          <w:rFonts w:asciiTheme="minorHAnsi" w:eastAsia="Yu Mincho" w:hAnsiTheme="minorHAnsi"/>
          <w:b/>
          <w:bCs/>
        </w:rPr>
      </w:pPr>
      <w:r w:rsidRPr="00E30FC8">
        <w:rPr>
          <w:rFonts w:asciiTheme="minorHAnsi" w:eastAsia="Yu Mincho" w:hAnsiTheme="minorHAnsi"/>
          <w:b/>
          <w:bCs/>
        </w:rPr>
        <w:t>Interconnection between WGs</w:t>
      </w:r>
    </w:p>
    <w:p w14:paraId="16A81E86" w14:textId="71292C63" w:rsidR="00E30FC8" w:rsidRPr="00E30FC8" w:rsidRDefault="00E30FC8" w:rsidP="00E30FC8">
      <w:pPr>
        <w:rPr>
          <w:rFonts w:asciiTheme="minorHAnsi" w:eastAsia="Yu Mincho" w:hAnsiTheme="minorHAnsi"/>
        </w:rPr>
      </w:pPr>
      <w:r w:rsidRPr="00E30FC8">
        <w:rPr>
          <w:rFonts w:asciiTheme="minorHAnsi" w:eastAsia="Yu Mincho" w:hAnsiTheme="minorHAnsi"/>
        </w:rPr>
        <w:t xml:space="preserve">One of the objectives of the Action is to increase synergy, inter- and intra- disciplinary collaboration between different aspects of PEDs. Thus, this call encourages those candidates that want to contribute to development of the conceptual and operational interconnection between PEDs topics. </w:t>
      </w:r>
    </w:p>
    <w:p w14:paraId="0C78C2A2" w14:textId="77777777" w:rsidR="00E37F9C" w:rsidRDefault="00E37F9C">
      <w:pPr>
        <w:rPr>
          <w:rFonts w:asciiTheme="minorHAnsi" w:eastAsia="Yu Mincho" w:hAnsiTheme="minorHAnsi"/>
          <w:b/>
          <w:bCs/>
        </w:rPr>
      </w:pPr>
    </w:p>
    <w:p w14:paraId="744B8C8E" w14:textId="745E0341" w:rsidR="00D23AD8" w:rsidRPr="00E30FC8" w:rsidRDefault="00E30FC8">
      <w:r w:rsidRPr="00E30FC8">
        <w:rPr>
          <w:rFonts w:asciiTheme="minorHAnsi" w:eastAsia="Yu Mincho" w:hAnsiTheme="minorHAnsi"/>
          <w:b/>
          <w:bCs/>
        </w:rPr>
        <w:t>Contact</w:t>
      </w:r>
      <w:r w:rsidR="00B929F6">
        <w:rPr>
          <w:rFonts w:asciiTheme="minorHAnsi" w:eastAsia="Yu Mincho" w:hAnsiTheme="minorHAnsi"/>
          <w:b/>
          <w:bCs/>
        </w:rPr>
        <w:t>s</w:t>
      </w:r>
      <w:r w:rsidRPr="00E30FC8">
        <w:rPr>
          <w:rFonts w:asciiTheme="minorHAnsi" w:eastAsia="Yu Mincho" w:hAnsiTheme="minorHAnsi"/>
          <w:b/>
          <w:bCs/>
        </w:rPr>
        <w:t>:</w:t>
      </w:r>
      <w:r w:rsidR="00B929F6">
        <w:rPr>
          <w:rFonts w:asciiTheme="minorHAnsi" w:eastAsia="Yu Mincho" w:hAnsiTheme="minorHAnsi"/>
          <w:b/>
          <w:bCs/>
        </w:rPr>
        <w:t xml:space="preserve"> </w:t>
      </w:r>
      <w:r w:rsidRPr="00E30FC8">
        <w:rPr>
          <w:rFonts w:asciiTheme="minorHAnsi" w:hAnsiTheme="minorHAnsi" w:cs="Calibri"/>
          <w:color w:val="000000" w:themeColor="text1"/>
        </w:rPr>
        <w:t xml:space="preserve">Laura </w:t>
      </w:r>
      <w:proofErr w:type="spellStart"/>
      <w:r w:rsidRPr="00E30FC8">
        <w:rPr>
          <w:rFonts w:asciiTheme="minorHAnsi" w:hAnsiTheme="minorHAnsi" w:cs="Calibri"/>
          <w:color w:val="000000" w:themeColor="text1"/>
        </w:rPr>
        <w:t>Aelenei</w:t>
      </w:r>
      <w:proofErr w:type="spellEnd"/>
      <w:r w:rsidRPr="00E30FC8">
        <w:rPr>
          <w:rFonts w:asciiTheme="minorHAnsi" w:hAnsiTheme="minorHAnsi" w:cs="Calibri"/>
          <w:color w:val="000000" w:themeColor="text1"/>
        </w:rPr>
        <w:t xml:space="preserve"> (</w:t>
      </w:r>
      <w:hyperlink r:id="rId18" w:history="1">
        <w:r w:rsidR="00CD188D" w:rsidRPr="007B0C80">
          <w:rPr>
            <w:rStyle w:val="Hyperlink"/>
            <w:rFonts w:asciiTheme="minorHAnsi" w:hAnsiTheme="minorHAnsi" w:cs="Calibri"/>
          </w:rPr>
          <w:t>laura.aelenei@lneg.pt</w:t>
        </w:r>
      </w:hyperlink>
      <w:r w:rsidRPr="00E30FC8">
        <w:rPr>
          <w:rFonts w:asciiTheme="minorHAnsi" w:hAnsiTheme="minorHAnsi" w:cs="Calibri"/>
          <w:color w:val="000000" w:themeColor="text1"/>
        </w:rPr>
        <w:t>)</w:t>
      </w:r>
      <w:r w:rsidR="00B929F6">
        <w:rPr>
          <w:rFonts w:asciiTheme="minorHAnsi" w:hAnsiTheme="minorHAnsi" w:cs="Calibri"/>
          <w:color w:val="000000" w:themeColor="text1"/>
        </w:rPr>
        <w:t xml:space="preserve"> and t</w:t>
      </w:r>
      <w:r w:rsidRPr="00E30FC8">
        <w:rPr>
          <w:rFonts w:asciiTheme="minorHAnsi" w:hAnsiTheme="minorHAnsi" w:cs="Calibri"/>
          <w:color w:val="000000"/>
        </w:rPr>
        <w:t xml:space="preserve">he </w:t>
      </w:r>
      <w:r w:rsidR="0059798F" w:rsidRPr="007B0C80">
        <w:t>Grant Awarding Coordinator</w:t>
      </w:r>
      <w:r w:rsidR="00563B88" w:rsidRPr="007B0C80">
        <w:rPr>
          <w:rStyle w:val="Hyperlink"/>
          <w:color w:val="auto"/>
          <w:u w:val="none"/>
        </w:rPr>
        <w:t xml:space="preserve"> Jelena </w:t>
      </w:r>
      <w:proofErr w:type="spellStart"/>
      <w:r w:rsidR="00563B88" w:rsidRPr="007B0C80">
        <w:rPr>
          <w:rStyle w:val="Hyperlink"/>
          <w:color w:val="auto"/>
          <w:u w:val="none"/>
        </w:rPr>
        <w:t>Brajković</w:t>
      </w:r>
      <w:proofErr w:type="spellEnd"/>
      <w:r w:rsidR="00563B88" w:rsidRPr="007B0C80">
        <w:rPr>
          <w:rStyle w:val="Hyperlink"/>
          <w:color w:val="auto"/>
          <w:u w:val="none"/>
        </w:rPr>
        <w:t xml:space="preserve"> (</w:t>
      </w:r>
      <w:hyperlink r:id="rId19" w:history="1">
        <w:r w:rsidR="00563B88" w:rsidRPr="007B0C80">
          <w:rPr>
            <w:rStyle w:val="Hyperlink"/>
          </w:rPr>
          <w:t>jelena.brajkovic@arh.bg.ac.rs</w:t>
        </w:r>
      </w:hyperlink>
      <w:r w:rsidR="00563B88" w:rsidRPr="007B0C80">
        <w:rPr>
          <w:rStyle w:val="Hyperlink"/>
          <w:color w:val="auto"/>
          <w:u w:val="none"/>
        </w:rPr>
        <w:t>).</w:t>
      </w:r>
      <w:r w:rsidR="00563B88">
        <w:rPr>
          <w:rStyle w:val="Hyperlink"/>
          <w:color w:val="auto"/>
          <w:u w:val="none"/>
        </w:rPr>
        <w:t xml:space="preserve"> </w:t>
      </w:r>
    </w:p>
    <w:sectPr w:rsidR="00D23AD8" w:rsidRPr="00E30FC8" w:rsidSect="002E7742">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10A2" w16cex:dateUtc="2023-01-30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4DBD2" w16cid:durableId="27821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21DFE" w14:textId="77777777" w:rsidR="0001325B" w:rsidRDefault="0001325B" w:rsidP="002E7742">
      <w:r>
        <w:separator/>
      </w:r>
    </w:p>
  </w:endnote>
  <w:endnote w:type="continuationSeparator" w:id="0">
    <w:p w14:paraId="6E471799" w14:textId="77777777" w:rsidR="0001325B" w:rsidRDefault="0001325B" w:rsidP="002E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4730" w14:textId="77777777" w:rsidR="00DA1099" w:rsidRDefault="00DA1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C69B" w14:textId="13327B6E" w:rsidR="00DA1099" w:rsidRDefault="00DA1099" w:rsidP="002E7742">
    <w:pPr>
      <w:pStyle w:val="Footer"/>
      <w:ind w:left="-1417"/>
    </w:pPr>
    <w:r w:rsidRPr="002E7742">
      <w:rPr>
        <w:noProof/>
      </w:rPr>
      <w:drawing>
        <wp:anchor distT="0" distB="0" distL="114300" distR="114300" simplePos="0" relativeHeight="251657216" behindDoc="0" locked="0" layoutInCell="1" allowOverlap="1" wp14:anchorId="20CDA3E6" wp14:editId="159B688B">
          <wp:simplePos x="0" y="0"/>
          <wp:positionH relativeFrom="column">
            <wp:posOffset>-198196</wp:posOffset>
          </wp:positionH>
          <wp:positionV relativeFrom="paragraph">
            <wp:posOffset>401625</wp:posOffset>
          </wp:positionV>
          <wp:extent cx="1394652" cy="655548"/>
          <wp:effectExtent l="0" t="0" r="0" b="0"/>
          <wp:wrapNone/>
          <wp:docPr id="107" name="Picture 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6D55660-27E5-4A64-ACAE-A2811F28EA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6D55660-27E5-4A64-ACAE-A2811F28EA9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4652" cy="655548"/>
                  </a:xfrm>
                  <a:prstGeom prst="rect">
                    <a:avLst/>
                  </a:prstGeom>
                </pic:spPr>
              </pic:pic>
            </a:graphicData>
          </a:graphic>
          <wp14:sizeRelH relativeFrom="margin">
            <wp14:pctWidth>0</wp14:pctWidth>
          </wp14:sizeRelH>
          <wp14:sizeRelV relativeFrom="margin">
            <wp14:pctHeight>0</wp14:pctHeight>
          </wp14:sizeRelV>
        </wp:anchor>
      </w:drawing>
    </w:r>
    <w:r w:rsidRPr="002E7742">
      <w:rPr>
        <w:noProof/>
      </w:rPr>
      <w:drawing>
        <wp:inline distT="0" distB="0" distL="0" distR="0" wp14:anchorId="422DEA0F" wp14:editId="35FDAE95">
          <wp:extent cx="3665162" cy="1092048"/>
          <wp:effectExtent l="0" t="0" r="0" b="0"/>
          <wp:docPr id="108"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459AA89-1512-4F83-B4FD-2E1E2CA76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459AA89-1512-4F83-B4FD-2E1E2CA76440}"/>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675803" cy="109521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CA95" w14:textId="77777777" w:rsidR="00DA1099" w:rsidRDefault="00DA1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FF8DB" w14:textId="77777777" w:rsidR="0001325B" w:rsidRDefault="0001325B" w:rsidP="002E7742">
      <w:r>
        <w:separator/>
      </w:r>
    </w:p>
  </w:footnote>
  <w:footnote w:type="continuationSeparator" w:id="0">
    <w:p w14:paraId="7C8AE10E" w14:textId="77777777" w:rsidR="0001325B" w:rsidRDefault="0001325B" w:rsidP="002E7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B37C1" w14:textId="77777777" w:rsidR="00DA1099" w:rsidRDefault="00DA1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E2FA5" w14:textId="27EB955B" w:rsidR="00DA1099" w:rsidRPr="002E7742" w:rsidRDefault="00DA1099">
    <w:pPr>
      <w:pStyle w:val="Header"/>
      <w:rPr>
        <w:lang w:val="de-DE"/>
      </w:rPr>
    </w:pPr>
    <w:r>
      <w:rPr>
        <w:noProof/>
        <w:lang w:val="de-DE"/>
      </w:rPr>
      <w:tab/>
    </w:r>
    <w:r>
      <w:rPr>
        <w:noProof/>
        <w:lang w:val="de-DE"/>
      </w:rPr>
      <w:tab/>
    </w:r>
    <w:r>
      <w:rPr>
        <w:noProof/>
      </w:rPr>
      <w:drawing>
        <wp:inline distT="0" distB="0" distL="0" distR="0" wp14:anchorId="44A01AC1" wp14:editId="044C1EEF">
          <wp:extent cx="1640405" cy="900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0405" cy="900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84FB" w14:textId="77777777" w:rsidR="00DA1099" w:rsidRDefault="00DA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E10D4E"/>
    <w:multiLevelType w:val="hybridMultilevel"/>
    <w:tmpl w:val="B81CD8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77E00"/>
    <w:multiLevelType w:val="hybridMultilevel"/>
    <w:tmpl w:val="165635A6"/>
    <w:lvl w:ilvl="0" w:tplc="FFAAC4B0">
      <w:numFmt w:val="bullet"/>
      <w:lvlText w:val="•"/>
      <w:lvlJc w:val="left"/>
      <w:pPr>
        <w:ind w:left="1170" w:hanging="360"/>
      </w:pPr>
      <w:rPr>
        <w:rFonts w:ascii="Calibri" w:eastAsia="Calibr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8351AF9"/>
    <w:multiLevelType w:val="hybridMultilevel"/>
    <w:tmpl w:val="15DE50CA"/>
    <w:lvl w:ilvl="0" w:tplc="BBD2EAAA">
      <w:numFmt w:val="bullet"/>
      <w:lvlText w:val="•"/>
      <w:lvlJc w:val="left"/>
      <w:pPr>
        <w:ind w:left="720" w:hanging="360"/>
      </w:pPr>
      <w:rPr>
        <w:rFonts w:ascii="Calibri" w:eastAsia="Yu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2132F"/>
    <w:multiLevelType w:val="hybridMultilevel"/>
    <w:tmpl w:val="56A0A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003696"/>
    <w:multiLevelType w:val="hybridMultilevel"/>
    <w:tmpl w:val="55CCFF06"/>
    <w:lvl w:ilvl="0" w:tplc="BBD2EAAA">
      <w:numFmt w:val="bullet"/>
      <w:lvlText w:val="•"/>
      <w:lvlJc w:val="left"/>
      <w:pPr>
        <w:ind w:left="720" w:hanging="360"/>
      </w:pPr>
      <w:rPr>
        <w:rFonts w:ascii="Calibri" w:eastAsia="Yu Mincho" w:hAnsi="Calibri" w:cs="Calibri" w:hint="default"/>
      </w:rPr>
    </w:lvl>
    <w:lvl w:ilvl="1" w:tplc="27E4BFDC">
      <w:numFmt w:val="bullet"/>
      <w:lvlText w:val=""/>
      <w:lvlJc w:val="left"/>
      <w:pPr>
        <w:ind w:left="1440" w:hanging="360"/>
      </w:pPr>
      <w:rPr>
        <w:rFonts w:ascii="Symbol" w:eastAsia="Yu Mincho"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22E22"/>
    <w:multiLevelType w:val="hybridMultilevel"/>
    <w:tmpl w:val="27C4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A2394"/>
    <w:multiLevelType w:val="multilevel"/>
    <w:tmpl w:val="3ECEE2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EA5A18"/>
    <w:multiLevelType w:val="hybridMultilevel"/>
    <w:tmpl w:val="1D8CD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CA2F28"/>
    <w:multiLevelType w:val="hybridMultilevel"/>
    <w:tmpl w:val="BF583A32"/>
    <w:lvl w:ilvl="0" w:tplc="BBD2EAAA">
      <w:numFmt w:val="bullet"/>
      <w:lvlText w:val="•"/>
      <w:lvlJc w:val="left"/>
      <w:pPr>
        <w:ind w:left="720" w:hanging="360"/>
      </w:pPr>
      <w:rPr>
        <w:rFonts w:ascii="Calibri" w:eastAsia="Yu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0EFA"/>
    <w:multiLevelType w:val="hybridMultilevel"/>
    <w:tmpl w:val="65BC3654"/>
    <w:lvl w:ilvl="0" w:tplc="A616247A">
      <w:start w:val="1"/>
      <w:numFmt w:val="decimal"/>
      <w:lvlText w:val="%1."/>
      <w:lvlJc w:val="left"/>
      <w:pPr>
        <w:ind w:left="720" w:hanging="360"/>
      </w:pPr>
    </w:lvl>
    <w:lvl w:ilvl="1" w:tplc="D0CE039C">
      <w:start w:val="1"/>
      <w:numFmt w:val="lowerLetter"/>
      <w:lvlText w:val="%2."/>
      <w:lvlJc w:val="left"/>
      <w:pPr>
        <w:ind w:left="1440" w:hanging="360"/>
      </w:pPr>
    </w:lvl>
    <w:lvl w:ilvl="2" w:tplc="D6DA0522">
      <w:start w:val="1"/>
      <w:numFmt w:val="lowerRoman"/>
      <w:lvlText w:val="%3."/>
      <w:lvlJc w:val="right"/>
      <w:pPr>
        <w:ind w:left="2160" w:hanging="180"/>
      </w:pPr>
    </w:lvl>
    <w:lvl w:ilvl="3" w:tplc="658AD0D8">
      <w:start w:val="1"/>
      <w:numFmt w:val="decimal"/>
      <w:lvlText w:val="%4."/>
      <w:lvlJc w:val="left"/>
      <w:pPr>
        <w:ind w:left="2880" w:hanging="360"/>
      </w:pPr>
    </w:lvl>
    <w:lvl w:ilvl="4" w:tplc="A0AED7E4">
      <w:start w:val="1"/>
      <w:numFmt w:val="lowerLetter"/>
      <w:lvlText w:val="%5."/>
      <w:lvlJc w:val="left"/>
      <w:pPr>
        <w:ind w:left="3600" w:hanging="360"/>
      </w:pPr>
    </w:lvl>
    <w:lvl w:ilvl="5" w:tplc="F5CC59B6">
      <w:start w:val="1"/>
      <w:numFmt w:val="lowerRoman"/>
      <w:lvlText w:val="%6."/>
      <w:lvlJc w:val="right"/>
      <w:pPr>
        <w:ind w:left="4320" w:hanging="180"/>
      </w:pPr>
    </w:lvl>
    <w:lvl w:ilvl="6" w:tplc="190C3CE4">
      <w:start w:val="1"/>
      <w:numFmt w:val="decimal"/>
      <w:lvlText w:val="%7."/>
      <w:lvlJc w:val="left"/>
      <w:pPr>
        <w:ind w:left="5040" w:hanging="360"/>
      </w:pPr>
    </w:lvl>
    <w:lvl w:ilvl="7" w:tplc="77546CEE">
      <w:start w:val="1"/>
      <w:numFmt w:val="lowerLetter"/>
      <w:lvlText w:val="%8."/>
      <w:lvlJc w:val="left"/>
      <w:pPr>
        <w:ind w:left="5760" w:hanging="360"/>
      </w:pPr>
    </w:lvl>
    <w:lvl w:ilvl="8" w:tplc="3D94B620">
      <w:start w:val="1"/>
      <w:numFmt w:val="lowerRoman"/>
      <w:lvlText w:val="%9."/>
      <w:lvlJc w:val="right"/>
      <w:pPr>
        <w:ind w:left="6480" w:hanging="180"/>
      </w:pPr>
    </w:lvl>
  </w:abstractNum>
  <w:abstractNum w:abstractNumId="10" w15:restartNumberingAfterBreak="0">
    <w:nsid w:val="3B265AE4"/>
    <w:multiLevelType w:val="hybridMultilevel"/>
    <w:tmpl w:val="266AF7E8"/>
    <w:lvl w:ilvl="0" w:tplc="0E682582">
      <w:start w:val="1"/>
      <w:numFmt w:val="bullet"/>
      <w:lvlText w:val="ü"/>
      <w:lvlJc w:val="left"/>
      <w:pPr>
        <w:ind w:left="720" w:hanging="360"/>
      </w:pPr>
      <w:rPr>
        <w:rFonts w:ascii="Wingdings" w:hAnsi="Wingdings" w:hint="default"/>
      </w:rPr>
    </w:lvl>
    <w:lvl w:ilvl="1" w:tplc="78A6E486">
      <w:start w:val="1"/>
      <w:numFmt w:val="bullet"/>
      <w:lvlText w:val="o"/>
      <w:lvlJc w:val="left"/>
      <w:pPr>
        <w:ind w:left="1440" w:hanging="360"/>
      </w:pPr>
      <w:rPr>
        <w:rFonts w:ascii="Courier New" w:hAnsi="Courier New" w:hint="default"/>
      </w:rPr>
    </w:lvl>
    <w:lvl w:ilvl="2" w:tplc="A4E224FC">
      <w:start w:val="1"/>
      <w:numFmt w:val="bullet"/>
      <w:lvlText w:val=""/>
      <w:lvlJc w:val="left"/>
      <w:pPr>
        <w:ind w:left="2160" w:hanging="360"/>
      </w:pPr>
      <w:rPr>
        <w:rFonts w:ascii="Wingdings" w:hAnsi="Wingdings" w:hint="default"/>
      </w:rPr>
    </w:lvl>
    <w:lvl w:ilvl="3" w:tplc="450641FE">
      <w:start w:val="1"/>
      <w:numFmt w:val="bullet"/>
      <w:lvlText w:val=""/>
      <w:lvlJc w:val="left"/>
      <w:pPr>
        <w:ind w:left="2880" w:hanging="360"/>
      </w:pPr>
      <w:rPr>
        <w:rFonts w:ascii="Symbol" w:hAnsi="Symbol" w:hint="default"/>
      </w:rPr>
    </w:lvl>
    <w:lvl w:ilvl="4" w:tplc="0360D896">
      <w:start w:val="1"/>
      <w:numFmt w:val="bullet"/>
      <w:lvlText w:val="o"/>
      <w:lvlJc w:val="left"/>
      <w:pPr>
        <w:ind w:left="3600" w:hanging="360"/>
      </w:pPr>
      <w:rPr>
        <w:rFonts w:ascii="Courier New" w:hAnsi="Courier New" w:hint="default"/>
      </w:rPr>
    </w:lvl>
    <w:lvl w:ilvl="5" w:tplc="6D70FE9E">
      <w:start w:val="1"/>
      <w:numFmt w:val="bullet"/>
      <w:lvlText w:val=""/>
      <w:lvlJc w:val="left"/>
      <w:pPr>
        <w:ind w:left="4320" w:hanging="360"/>
      </w:pPr>
      <w:rPr>
        <w:rFonts w:ascii="Wingdings" w:hAnsi="Wingdings" w:hint="default"/>
      </w:rPr>
    </w:lvl>
    <w:lvl w:ilvl="6" w:tplc="9FF4BB70">
      <w:start w:val="1"/>
      <w:numFmt w:val="bullet"/>
      <w:lvlText w:val=""/>
      <w:lvlJc w:val="left"/>
      <w:pPr>
        <w:ind w:left="5040" w:hanging="360"/>
      </w:pPr>
      <w:rPr>
        <w:rFonts w:ascii="Symbol" w:hAnsi="Symbol" w:hint="default"/>
      </w:rPr>
    </w:lvl>
    <w:lvl w:ilvl="7" w:tplc="2D604860">
      <w:start w:val="1"/>
      <w:numFmt w:val="bullet"/>
      <w:lvlText w:val="o"/>
      <w:lvlJc w:val="left"/>
      <w:pPr>
        <w:ind w:left="5760" w:hanging="360"/>
      </w:pPr>
      <w:rPr>
        <w:rFonts w:ascii="Courier New" w:hAnsi="Courier New" w:hint="default"/>
      </w:rPr>
    </w:lvl>
    <w:lvl w:ilvl="8" w:tplc="E110E782">
      <w:start w:val="1"/>
      <w:numFmt w:val="bullet"/>
      <w:lvlText w:val=""/>
      <w:lvlJc w:val="left"/>
      <w:pPr>
        <w:ind w:left="6480" w:hanging="360"/>
      </w:pPr>
      <w:rPr>
        <w:rFonts w:ascii="Wingdings" w:hAnsi="Wingdings" w:hint="default"/>
      </w:rPr>
    </w:lvl>
  </w:abstractNum>
  <w:abstractNum w:abstractNumId="11" w15:restartNumberingAfterBreak="0">
    <w:nsid w:val="4D8E739E"/>
    <w:multiLevelType w:val="multilevel"/>
    <w:tmpl w:val="82B62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5B49DB"/>
    <w:multiLevelType w:val="hybridMultilevel"/>
    <w:tmpl w:val="4C4C6AA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1BC679B"/>
    <w:multiLevelType w:val="hybridMultilevel"/>
    <w:tmpl w:val="E458C8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810D0"/>
    <w:multiLevelType w:val="hybridMultilevel"/>
    <w:tmpl w:val="3DE4E08A"/>
    <w:lvl w:ilvl="0" w:tplc="BBD2EAAA">
      <w:numFmt w:val="bullet"/>
      <w:lvlText w:val="•"/>
      <w:lvlJc w:val="left"/>
      <w:pPr>
        <w:ind w:left="720" w:hanging="360"/>
      </w:pPr>
      <w:rPr>
        <w:rFonts w:ascii="Calibri" w:eastAsia="Yu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F6F49"/>
    <w:multiLevelType w:val="hybridMultilevel"/>
    <w:tmpl w:val="1F3450B2"/>
    <w:lvl w:ilvl="0" w:tplc="536230D6">
      <w:start w:val="1"/>
      <w:numFmt w:val="bullet"/>
      <w:lvlText w:val=""/>
      <w:lvlJc w:val="left"/>
      <w:pPr>
        <w:ind w:left="720" w:hanging="360"/>
      </w:pPr>
      <w:rPr>
        <w:rFonts w:ascii="Symbol" w:hAnsi="Symbol" w:hint="default"/>
      </w:rPr>
    </w:lvl>
    <w:lvl w:ilvl="1" w:tplc="E156327C">
      <w:start w:val="1"/>
      <w:numFmt w:val="bullet"/>
      <w:lvlText w:val="o"/>
      <w:lvlJc w:val="left"/>
      <w:pPr>
        <w:ind w:left="1440" w:hanging="360"/>
      </w:pPr>
      <w:rPr>
        <w:rFonts w:ascii="Courier New" w:hAnsi="Courier New" w:hint="default"/>
      </w:rPr>
    </w:lvl>
    <w:lvl w:ilvl="2" w:tplc="2750B23A">
      <w:start w:val="1"/>
      <w:numFmt w:val="bullet"/>
      <w:lvlText w:val=""/>
      <w:lvlJc w:val="left"/>
      <w:pPr>
        <w:ind w:left="2160" w:hanging="360"/>
      </w:pPr>
      <w:rPr>
        <w:rFonts w:ascii="Wingdings" w:hAnsi="Wingdings" w:hint="default"/>
      </w:rPr>
    </w:lvl>
    <w:lvl w:ilvl="3" w:tplc="0C5EBBF4">
      <w:start w:val="1"/>
      <w:numFmt w:val="bullet"/>
      <w:lvlText w:val=""/>
      <w:lvlJc w:val="left"/>
      <w:pPr>
        <w:ind w:left="2880" w:hanging="360"/>
      </w:pPr>
      <w:rPr>
        <w:rFonts w:ascii="Symbol" w:hAnsi="Symbol" w:hint="default"/>
      </w:rPr>
    </w:lvl>
    <w:lvl w:ilvl="4" w:tplc="11C298B0">
      <w:start w:val="1"/>
      <w:numFmt w:val="bullet"/>
      <w:lvlText w:val="o"/>
      <w:lvlJc w:val="left"/>
      <w:pPr>
        <w:ind w:left="3600" w:hanging="360"/>
      </w:pPr>
      <w:rPr>
        <w:rFonts w:ascii="Courier New" w:hAnsi="Courier New" w:hint="default"/>
      </w:rPr>
    </w:lvl>
    <w:lvl w:ilvl="5" w:tplc="1E9A6D9E">
      <w:start w:val="1"/>
      <w:numFmt w:val="bullet"/>
      <w:lvlText w:val=""/>
      <w:lvlJc w:val="left"/>
      <w:pPr>
        <w:ind w:left="4320" w:hanging="360"/>
      </w:pPr>
      <w:rPr>
        <w:rFonts w:ascii="Wingdings" w:hAnsi="Wingdings" w:hint="default"/>
      </w:rPr>
    </w:lvl>
    <w:lvl w:ilvl="6" w:tplc="A3EE8D10">
      <w:start w:val="1"/>
      <w:numFmt w:val="bullet"/>
      <w:lvlText w:val=""/>
      <w:lvlJc w:val="left"/>
      <w:pPr>
        <w:ind w:left="5040" w:hanging="360"/>
      </w:pPr>
      <w:rPr>
        <w:rFonts w:ascii="Symbol" w:hAnsi="Symbol" w:hint="default"/>
      </w:rPr>
    </w:lvl>
    <w:lvl w:ilvl="7" w:tplc="3E1C0D1A">
      <w:start w:val="1"/>
      <w:numFmt w:val="bullet"/>
      <w:lvlText w:val="o"/>
      <w:lvlJc w:val="left"/>
      <w:pPr>
        <w:ind w:left="5760" w:hanging="360"/>
      </w:pPr>
      <w:rPr>
        <w:rFonts w:ascii="Courier New" w:hAnsi="Courier New" w:hint="default"/>
      </w:rPr>
    </w:lvl>
    <w:lvl w:ilvl="8" w:tplc="05D4FA46">
      <w:start w:val="1"/>
      <w:numFmt w:val="bullet"/>
      <w:lvlText w:val=""/>
      <w:lvlJc w:val="left"/>
      <w:pPr>
        <w:ind w:left="6480" w:hanging="360"/>
      </w:pPr>
      <w:rPr>
        <w:rFonts w:ascii="Wingdings" w:hAnsi="Wingdings" w:hint="default"/>
      </w:rPr>
    </w:lvl>
  </w:abstractNum>
  <w:abstractNum w:abstractNumId="16" w15:restartNumberingAfterBreak="0">
    <w:nsid w:val="5ADA2460"/>
    <w:multiLevelType w:val="multilevel"/>
    <w:tmpl w:val="94BA3A50"/>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5DE85852"/>
    <w:multiLevelType w:val="multilevel"/>
    <w:tmpl w:val="F33605B8"/>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10E1AF6"/>
    <w:multiLevelType w:val="hybridMultilevel"/>
    <w:tmpl w:val="07C2026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F3661"/>
    <w:multiLevelType w:val="multilevel"/>
    <w:tmpl w:val="DCCA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891737"/>
    <w:multiLevelType w:val="hybridMultilevel"/>
    <w:tmpl w:val="76F8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712393"/>
    <w:multiLevelType w:val="hybridMultilevel"/>
    <w:tmpl w:val="18166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1"/>
  </w:num>
  <w:num w:numId="4">
    <w:abstractNumId w:val="6"/>
  </w:num>
  <w:num w:numId="5">
    <w:abstractNumId w:val="21"/>
  </w:num>
  <w:num w:numId="6">
    <w:abstractNumId w:val="7"/>
  </w:num>
  <w:num w:numId="7">
    <w:abstractNumId w:val="16"/>
  </w:num>
  <w:num w:numId="8">
    <w:abstractNumId w:val="18"/>
  </w:num>
  <w:num w:numId="9">
    <w:abstractNumId w:val="3"/>
  </w:num>
  <w:num w:numId="10">
    <w:abstractNumId w:val="9"/>
  </w:num>
  <w:num w:numId="11">
    <w:abstractNumId w:val="10"/>
  </w:num>
  <w:num w:numId="12">
    <w:abstractNumId w:val="20"/>
  </w:num>
  <w:num w:numId="13">
    <w:abstractNumId w:val="0"/>
  </w:num>
  <w:num w:numId="14">
    <w:abstractNumId w:val="12"/>
  </w:num>
  <w:num w:numId="15">
    <w:abstractNumId w:val="1"/>
  </w:num>
  <w:num w:numId="16">
    <w:abstractNumId w:val="5"/>
  </w:num>
  <w:num w:numId="17">
    <w:abstractNumId w:val="4"/>
  </w:num>
  <w:num w:numId="18">
    <w:abstractNumId w:val="8"/>
  </w:num>
  <w:num w:numId="19">
    <w:abstractNumId w:val="14"/>
  </w:num>
  <w:num w:numId="20">
    <w:abstractNumId w:val="13"/>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42"/>
    <w:rsid w:val="0001325B"/>
    <w:rsid w:val="00035DFA"/>
    <w:rsid w:val="000646F8"/>
    <w:rsid w:val="000717AE"/>
    <w:rsid w:val="0007419A"/>
    <w:rsid w:val="00084A45"/>
    <w:rsid w:val="000B5217"/>
    <w:rsid w:val="000D7C6B"/>
    <w:rsid w:val="000E1B9D"/>
    <w:rsid w:val="000F2AC0"/>
    <w:rsid w:val="001169DA"/>
    <w:rsid w:val="00123312"/>
    <w:rsid w:val="00130ACC"/>
    <w:rsid w:val="00184318"/>
    <w:rsid w:val="00232F18"/>
    <w:rsid w:val="0026638E"/>
    <w:rsid w:val="00270A08"/>
    <w:rsid w:val="00297823"/>
    <w:rsid w:val="002B160A"/>
    <w:rsid w:val="002C05CA"/>
    <w:rsid w:val="002E7742"/>
    <w:rsid w:val="00321E9C"/>
    <w:rsid w:val="00382548"/>
    <w:rsid w:val="003845BE"/>
    <w:rsid w:val="003A0F28"/>
    <w:rsid w:val="003A3865"/>
    <w:rsid w:val="003A7811"/>
    <w:rsid w:val="003C39E8"/>
    <w:rsid w:val="004036CB"/>
    <w:rsid w:val="0042321E"/>
    <w:rsid w:val="00423612"/>
    <w:rsid w:val="00456F5B"/>
    <w:rsid w:val="004711B5"/>
    <w:rsid w:val="00483B1D"/>
    <w:rsid w:val="00486345"/>
    <w:rsid w:val="004A2CEA"/>
    <w:rsid w:val="004F210A"/>
    <w:rsid w:val="0053647C"/>
    <w:rsid w:val="005448D3"/>
    <w:rsid w:val="00563B88"/>
    <w:rsid w:val="00594E5E"/>
    <w:rsid w:val="00597378"/>
    <w:rsid w:val="0059798F"/>
    <w:rsid w:val="005A03B5"/>
    <w:rsid w:val="005B2990"/>
    <w:rsid w:val="005E3B12"/>
    <w:rsid w:val="006006A6"/>
    <w:rsid w:val="00653249"/>
    <w:rsid w:val="0065680E"/>
    <w:rsid w:val="006E1560"/>
    <w:rsid w:val="006F391C"/>
    <w:rsid w:val="006F7311"/>
    <w:rsid w:val="007210CC"/>
    <w:rsid w:val="00725FA7"/>
    <w:rsid w:val="0074042A"/>
    <w:rsid w:val="00740CA3"/>
    <w:rsid w:val="00752103"/>
    <w:rsid w:val="00767A5D"/>
    <w:rsid w:val="007B0C80"/>
    <w:rsid w:val="007B272B"/>
    <w:rsid w:val="008103CA"/>
    <w:rsid w:val="00812AC8"/>
    <w:rsid w:val="00860AF8"/>
    <w:rsid w:val="00881627"/>
    <w:rsid w:val="00885520"/>
    <w:rsid w:val="008B0050"/>
    <w:rsid w:val="008C0A38"/>
    <w:rsid w:val="009207B1"/>
    <w:rsid w:val="00976DB9"/>
    <w:rsid w:val="00995C8F"/>
    <w:rsid w:val="009C2282"/>
    <w:rsid w:val="009C51D6"/>
    <w:rsid w:val="009C7670"/>
    <w:rsid w:val="00A070B2"/>
    <w:rsid w:val="00A24C6C"/>
    <w:rsid w:val="00A5605F"/>
    <w:rsid w:val="00A66856"/>
    <w:rsid w:val="00A86B71"/>
    <w:rsid w:val="00A959B7"/>
    <w:rsid w:val="00AA1C25"/>
    <w:rsid w:val="00AF2453"/>
    <w:rsid w:val="00B03BF9"/>
    <w:rsid w:val="00B35791"/>
    <w:rsid w:val="00B554E3"/>
    <w:rsid w:val="00B758DA"/>
    <w:rsid w:val="00B75FC2"/>
    <w:rsid w:val="00B929F6"/>
    <w:rsid w:val="00B9328D"/>
    <w:rsid w:val="00C112B7"/>
    <w:rsid w:val="00C20A41"/>
    <w:rsid w:val="00C76EBE"/>
    <w:rsid w:val="00CA68DD"/>
    <w:rsid w:val="00CC5DA4"/>
    <w:rsid w:val="00CD188D"/>
    <w:rsid w:val="00CE6503"/>
    <w:rsid w:val="00CF2D30"/>
    <w:rsid w:val="00CF3ADB"/>
    <w:rsid w:val="00D211C5"/>
    <w:rsid w:val="00D23AD8"/>
    <w:rsid w:val="00D27DD7"/>
    <w:rsid w:val="00D52ADE"/>
    <w:rsid w:val="00DA1099"/>
    <w:rsid w:val="00E21C12"/>
    <w:rsid w:val="00E225C5"/>
    <w:rsid w:val="00E30FC8"/>
    <w:rsid w:val="00E37F9C"/>
    <w:rsid w:val="00E448FC"/>
    <w:rsid w:val="00E539E8"/>
    <w:rsid w:val="00E559A2"/>
    <w:rsid w:val="00E61044"/>
    <w:rsid w:val="00E80234"/>
    <w:rsid w:val="00E91132"/>
    <w:rsid w:val="00EC62AC"/>
    <w:rsid w:val="00ED6396"/>
    <w:rsid w:val="00ED719D"/>
    <w:rsid w:val="00ED7A6B"/>
    <w:rsid w:val="00F643C6"/>
    <w:rsid w:val="00FA19B9"/>
    <w:rsid w:val="00FB188A"/>
    <w:rsid w:val="00FD4CBE"/>
    <w:rsid w:val="00FF31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1FBA8"/>
  <w15:chartTrackingRefBased/>
  <w15:docId w15:val="{B12168E9-A7DE-495B-9F4F-673D52A1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FC8"/>
    <w:pPr>
      <w:suppressAutoHyphens/>
      <w:autoSpaceDN w:val="0"/>
      <w:spacing w:after="160" w:line="254" w:lineRule="auto"/>
      <w:textAlignment w:val="baseline"/>
    </w:pPr>
    <w:rPr>
      <w:rFonts w:ascii="Calibri" w:eastAsia="Calibri" w:hAnsi="Calibri" w:cs="Arial"/>
      <w:lang w:val="en-US" w:eastAsia="en-US"/>
    </w:rPr>
  </w:style>
  <w:style w:type="paragraph" w:styleId="Heading2">
    <w:name w:val="heading 2"/>
    <w:basedOn w:val="Normal"/>
    <w:next w:val="Normal"/>
    <w:link w:val="Heading2Char"/>
    <w:rsid w:val="00E30FC8"/>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next w:val="Normal"/>
    <w:link w:val="Heading3Char"/>
    <w:rsid w:val="00E30FC8"/>
    <w:pPr>
      <w:keepNext/>
      <w:keepLines/>
      <w:spacing w:before="40" w:after="0"/>
      <w:outlineLvl w:val="2"/>
    </w:pPr>
    <w:rPr>
      <w:rFonts w:ascii="Calibri Light" w:eastAsia="Yu Gothic Light" w:hAnsi="Calibri Light" w:cs="Times New Roman"/>
      <w:color w:val="1F3763"/>
      <w:sz w:val="24"/>
      <w:szCs w:val="24"/>
    </w:rPr>
  </w:style>
  <w:style w:type="paragraph" w:styleId="Heading4">
    <w:name w:val="heading 4"/>
    <w:basedOn w:val="Normal"/>
    <w:next w:val="Normal"/>
    <w:link w:val="Heading4Char"/>
    <w:rsid w:val="00E30FC8"/>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742"/>
    <w:pPr>
      <w:tabs>
        <w:tab w:val="center" w:pos="4536"/>
        <w:tab w:val="right" w:pos="9072"/>
      </w:tabs>
    </w:pPr>
  </w:style>
  <w:style w:type="character" w:customStyle="1" w:styleId="HeaderChar">
    <w:name w:val="Header Char"/>
    <w:basedOn w:val="DefaultParagraphFont"/>
    <w:link w:val="Header"/>
    <w:uiPriority w:val="99"/>
    <w:rsid w:val="002E7742"/>
  </w:style>
  <w:style w:type="paragraph" w:styleId="Footer">
    <w:name w:val="footer"/>
    <w:basedOn w:val="Normal"/>
    <w:link w:val="FooterChar"/>
    <w:uiPriority w:val="99"/>
    <w:unhideWhenUsed/>
    <w:rsid w:val="002E7742"/>
    <w:pPr>
      <w:tabs>
        <w:tab w:val="center" w:pos="4536"/>
        <w:tab w:val="right" w:pos="9072"/>
      </w:tabs>
    </w:pPr>
  </w:style>
  <w:style w:type="character" w:customStyle="1" w:styleId="FooterChar">
    <w:name w:val="Footer Char"/>
    <w:basedOn w:val="DefaultParagraphFont"/>
    <w:link w:val="Footer"/>
    <w:uiPriority w:val="99"/>
    <w:rsid w:val="002E7742"/>
  </w:style>
  <w:style w:type="character" w:customStyle="1" w:styleId="Heading2Char">
    <w:name w:val="Heading 2 Char"/>
    <w:basedOn w:val="DefaultParagraphFont"/>
    <w:link w:val="Heading2"/>
    <w:rsid w:val="00E30FC8"/>
    <w:rPr>
      <w:rFonts w:ascii="Calibri Light" w:eastAsia="Yu Gothic Light" w:hAnsi="Calibri Light" w:cs="Times New Roman"/>
      <w:color w:val="2F5496"/>
      <w:sz w:val="26"/>
      <w:szCs w:val="26"/>
      <w:lang w:val="en-US" w:eastAsia="en-US"/>
    </w:rPr>
  </w:style>
  <w:style w:type="character" w:customStyle="1" w:styleId="Heading3Char">
    <w:name w:val="Heading 3 Char"/>
    <w:basedOn w:val="DefaultParagraphFont"/>
    <w:link w:val="Heading3"/>
    <w:rsid w:val="00E30FC8"/>
    <w:rPr>
      <w:rFonts w:ascii="Calibri Light" w:eastAsia="Yu Gothic Light" w:hAnsi="Calibri Light" w:cs="Times New Roman"/>
      <w:color w:val="1F3763"/>
      <w:sz w:val="24"/>
      <w:szCs w:val="24"/>
      <w:lang w:val="en-US" w:eastAsia="en-US"/>
    </w:rPr>
  </w:style>
  <w:style w:type="character" w:customStyle="1" w:styleId="Heading4Char">
    <w:name w:val="Heading 4 Char"/>
    <w:basedOn w:val="DefaultParagraphFont"/>
    <w:link w:val="Heading4"/>
    <w:rsid w:val="00E30FC8"/>
    <w:rPr>
      <w:rFonts w:ascii="Calibri Light" w:eastAsia="Yu Gothic Light" w:hAnsi="Calibri Light" w:cs="Times New Roman"/>
      <w:i/>
      <w:iCs/>
      <w:color w:val="2F5496"/>
      <w:lang w:val="en-US" w:eastAsia="en-US"/>
    </w:rPr>
  </w:style>
  <w:style w:type="paragraph" w:styleId="ListParagraph">
    <w:name w:val="List Paragraph"/>
    <w:basedOn w:val="Normal"/>
    <w:uiPriority w:val="34"/>
    <w:qFormat/>
    <w:rsid w:val="00E30FC8"/>
    <w:pPr>
      <w:ind w:left="720"/>
    </w:pPr>
  </w:style>
  <w:style w:type="character" w:styleId="Hyperlink">
    <w:name w:val="Hyperlink"/>
    <w:basedOn w:val="DefaultParagraphFont"/>
    <w:rsid w:val="00E30FC8"/>
    <w:rPr>
      <w:color w:val="0563C1"/>
      <w:u w:val="single"/>
    </w:rPr>
  </w:style>
  <w:style w:type="paragraph" w:customStyle="1" w:styleId="Default">
    <w:name w:val="Default"/>
    <w:rsid w:val="00E30FC8"/>
    <w:pPr>
      <w:autoSpaceDE w:val="0"/>
      <w:autoSpaceDN w:val="0"/>
      <w:adjustRightInd w:val="0"/>
    </w:pPr>
    <w:rPr>
      <w:rFonts w:ascii="Calibri" w:eastAsia="Calibri" w:hAnsi="Calibri" w:cs="Calibri"/>
      <w:color w:val="000000"/>
      <w:sz w:val="24"/>
      <w:szCs w:val="24"/>
      <w:lang w:val="en-US" w:eastAsia="en-US"/>
    </w:rPr>
  </w:style>
  <w:style w:type="table" w:styleId="TableGrid">
    <w:name w:val="Table Grid"/>
    <w:basedOn w:val="TableNormal"/>
    <w:uiPriority w:val="59"/>
    <w:rsid w:val="00E30FC8"/>
    <w:pPr>
      <w:autoSpaceDN w:val="0"/>
      <w:textAlignment w:val="baseline"/>
    </w:pPr>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0FC8"/>
    <w:pPr>
      <w:suppressAutoHyphens w:val="0"/>
      <w:autoSpaceDN/>
      <w:spacing w:before="100" w:beforeAutospacing="1" w:after="100" w:afterAutospacing="1" w:line="240" w:lineRule="auto"/>
      <w:textAlignment w:val="auto"/>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E30F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FC8"/>
    <w:rPr>
      <w:rFonts w:ascii="Calibri" w:eastAsia="Calibri" w:hAnsi="Calibri" w:cs="Arial"/>
      <w:sz w:val="20"/>
      <w:szCs w:val="20"/>
      <w:lang w:val="en-US" w:eastAsia="en-US"/>
    </w:rPr>
  </w:style>
  <w:style w:type="character" w:styleId="FootnoteReference">
    <w:name w:val="footnote reference"/>
    <w:basedOn w:val="DefaultParagraphFont"/>
    <w:uiPriority w:val="99"/>
    <w:semiHidden/>
    <w:unhideWhenUsed/>
    <w:rsid w:val="00E30FC8"/>
    <w:rPr>
      <w:vertAlign w:val="superscript"/>
    </w:rPr>
  </w:style>
  <w:style w:type="character" w:styleId="FollowedHyperlink">
    <w:name w:val="FollowedHyperlink"/>
    <w:basedOn w:val="DefaultParagraphFont"/>
    <w:uiPriority w:val="99"/>
    <w:semiHidden/>
    <w:unhideWhenUsed/>
    <w:rsid w:val="00E91132"/>
    <w:rPr>
      <w:color w:val="800080" w:themeColor="followedHyperlink"/>
      <w:u w:val="single"/>
    </w:rPr>
  </w:style>
  <w:style w:type="character" w:customStyle="1" w:styleId="UnresolvedMention1">
    <w:name w:val="Unresolved Mention1"/>
    <w:basedOn w:val="DefaultParagraphFont"/>
    <w:uiPriority w:val="99"/>
    <w:semiHidden/>
    <w:unhideWhenUsed/>
    <w:rsid w:val="005448D3"/>
    <w:rPr>
      <w:color w:val="605E5C"/>
      <w:shd w:val="clear" w:color="auto" w:fill="E1DFDD"/>
    </w:rPr>
  </w:style>
  <w:style w:type="character" w:styleId="CommentReference">
    <w:name w:val="annotation reference"/>
    <w:basedOn w:val="DefaultParagraphFont"/>
    <w:uiPriority w:val="99"/>
    <w:semiHidden/>
    <w:unhideWhenUsed/>
    <w:rsid w:val="00FF3190"/>
    <w:rPr>
      <w:sz w:val="16"/>
      <w:szCs w:val="16"/>
    </w:rPr>
  </w:style>
  <w:style w:type="paragraph" w:styleId="CommentText">
    <w:name w:val="annotation text"/>
    <w:basedOn w:val="Normal"/>
    <w:link w:val="CommentTextChar"/>
    <w:uiPriority w:val="99"/>
    <w:semiHidden/>
    <w:unhideWhenUsed/>
    <w:rsid w:val="00FF3190"/>
    <w:pPr>
      <w:spacing w:line="240" w:lineRule="auto"/>
    </w:pPr>
    <w:rPr>
      <w:sz w:val="20"/>
      <w:szCs w:val="20"/>
    </w:rPr>
  </w:style>
  <w:style w:type="character" w:customStyle="1" w:styleId="CommentTextChar">
    <w:name w:val="Comment Text Char"/>
    <w:basedOn w:val="DefaultParagraphFont"/>
    <w:link w:val="CommentText"/>
    <w:uiPriority w:val="99"/>
    <w:semiHidden/>
    <w:rsid w:val="00FF3190"/>
    <w:rPr>
      <w:rFonts w:ascii="Calibri" w:eastAsia="Calibri" w:hAnsi="Calibri"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FF3190"/>
    <w:rPr>
      <w:b/>
      <w:bCs/>
    </w:rPr>
  </w:style>
  <w:style w:type="character" w:customStyle="1" w:styleId="CommentSubjectChar">
    <w:name w:val="Comment Subject Char"/>
    <w:basedOn w:val="CommentTextChar"/>
    <w:link w:val="CommentSubject"/>
    <w:uiPriority w:val="99"/>
    <w:semiHidden/>
    <w:rsid w:val="00FF3190"/>
    <w:rPr>
      <w:rFonts w:ascii="Calibri" w:eastAsia="Calibri" w:hAnsi="Calibri" w:cs="Arial"/>
      <w:b/>
      <w:bCs/>
      <w:sz w:val="20"/>
      <w:szCs w:val="20"/>
      <w:lang w:val="en-US" w:eastAsia="en-US"/>
    </w:rPr>
  </w:style>
  <w:style w:type="paragraph" w:styleId="BalloonText">
    <w:name w:val="Balloon Text"/>
    <w:basedOn w:val="Normal"/>
    <w:link w:val="BalloonTextChar"/>
    <w:uiPriority w:val="99"/>
    <w:semiHidden/>
    <w:unhideWhenUsed/>
    <w:rsid w:val="00FF3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190"/>
    <w:rPr>
      <w:rFonts w:ascii="Segoe UI" w:eastAsia="Calibri" w:hAnsi="Segoe UI" w:cs="Segoe UI"/>
      <w:sz w:val="18"/>
      <w:szCs w:val="18"/>
      <w:lang w:val="en-US" w:eastAsia="en-US"/>
    </w:rPr>
  </w:style>
  <w:style w:type="character" w:customStyle="1" w:styleId="UnresolvedMention2">
    <w:name w:val="Unresolved Mention2"/>
    <w:basedOn w:val="DefaultParagraphFont"/>
    <w:uiPriority w:val="99"/>
    <w:semiHidden/>
    <w:unhideWhenUsed/>
    <w:rsid w:val="009C5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rvices.cost.eu/activity/grants" TargetMode="External"/><Relationship Id="rId13" Type="http://schemas.openxmlformats.org/officeDocument/2006/relationships/hyperlink" Target="mailto:nienke.maas@tno.nl" TargetMode="External"/><Relationship Id="rId18" Type="http://schemas.openxmlformats.org/officeDocument/2006/relationships/hyperlink" Target="mailto:laura.aelenei@lneg.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ichal.Kuzmic@cvut.cz" TargetMode="External"/><Relationship Id="rId17" Type="http://schemas.openxmlformats.org/officeDocument/2006/relationships/hyperlink" Target="mailto:mari.hukkalainen@vtt.f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beatrice.andreucci@uniroma1.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brajkovic@arh.bg.ac.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scar.seco@ciemat.es" TargetMode="External"/><Relationship Id="rId23" Type="http://schemas.openxmlformats.org/officeDocument/2006/relationships/footer" Target="footer2.xml"/><Relationship Id="rId10" Type="http://schemas.openxmlformats.org/officeDocument/2006/relationships/hyperlink" Target="https://www.cost.eu/VM_Report" TargetMode="External"/><Relationship Id="rId19" Type="http://schemas.openxmlformats.org/officeDocument/2006/relationships/hyperlink" Target="mailto:jelena.brajkovic@arh.bg.ac.r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cost.eu/VM_GrantApplication" TargetMode="External"/><Relationship Id="rId14" Type="http://schemas.openxmlformats.org/officeDocument/2006/relationships/hyperlink" Target="mailto:ghazal.etminan@ait.ac.at"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4FEE0-C2EB-4C4B-92D5-A79160AD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1454</Words>
  <Characters>8292</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How to Apply?</vt:lpstr>
      <vt:lpstr>    </vt:lpstr>
      <vt:lpstr>    WG Overview</vt:lpstr>
    </vt:vector>
  </TitlesOfParts>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Albert-Seifried, Vicky Bo Ki</dc:creator>
  <cp:keywords/>
  <dc:description/>
  <cp:lastModifiedBy>Microsoft account</cp:lastModifiedBy>
  <cp:revision>14</cp:revision>
  <dcterms:created xsi:type="dcterms:W3CDTF">2023-01-26T22:21:00Z</dcterms:created>
  <dcterms:modified xsi:type="dcterms:W3CDTF">2024-01-21T21:39:00Z</dcterms:modified>
</cp:coreProperties>
</file>